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</w:tblGrid>
      <w:tr w:rsidR="0022130B" w:rsidRPr="0022130B" w:rsidTr="0022130B">
        <w:trPr>
          <w:tblCellSpacing w:w="0" w:type="dxa"/>
        </w:trPr>
        <w:tc>
          <w:tcPr>
            <w:tcW w:w="0" w:type="auto"/>
            <w:vAlign w:val="center"/>
            <w:hideMark/>
          </w:tcPr>
          <w:p w:rsidR="0022130B" w:rsidRPr="0022130B" w:rsidRDefault="0022130B" w:rsidP="0022130B">
            <w:pPr>
              <w:spacing w:after="240" w:line="240" w:lineRule="auto"/>
              <w:jc w:val="center"/>
              <w:rPr>
                <w:rFonts w:ascii="Arial" w:eastAsia="Times New Roman" w:hAnsi="Arial" w:cs="Arial"/>
                <w:caps/>
                <w:sz w:val="21"/>
                <w:szCs w:val="21"/>
                <w:lang w:eastAsia="pt-BR"/>
              </w:rPr>
            </w:pPr>
            <w:bookmarkStart w:id="0" w:name="_GoBack"/>
            <w:bookmarkEnd w:id="0"/>
            <w:r w:rsidRPr="0022130B">
              <w:rPr>
                <w:rFonts w:ascii="Arial" w:eastAsia="Times New Roman" w:hAnsi="Arial" w:cs="Arial"/>
                <w:b/>
                <w:bCs/>
                <w:caps/>
                <w:sz w:val="21"/>
                <w:szCs w:val="21"/>
                <w:lang w:eastAsia="pt-BR"/>
              </w:rPr>
              <w:t>ACORDO COLETIVO DE TRABALHO 2020/2022</w:t>
            </w:r>
          </w:p>
        </w:tc>
      </w:tr>
      <w:tr w:rsidR="0022130B" w:rsidRPr="0022130B" w:rsidTr="0022130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4"/>
              <w:gridCol w:w="150"/>
              <w:gridCol w:w="2173"/>
            </w:tblGrid>
            <w:tr w:rsidR="0022130B" w:rsidRPr="002213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130B" w:rsidRPr="0022130B" w:rsidRDefault="0022130B" w:rsidP="0022130B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22130B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NÚMERO DE REGISTRO NO MTE: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2130B" w:rsidRPr="0022130B" w:rsidRDefault="0022130B" w:rsidP="0022130B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0B" w:rsidRPr="0022130B" w:rsidRDefault="0022130B" w:rsidP="0022130B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22130B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SP005055/2020</w:t>
                  </w:r>
                </w:p>
              </w:tc>
            </w:tr>
            <w:tr w:rsidR="0022130B" w:rsidRPr="002213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130B" w:rsidRPr="0022130B" w:rsidRDefault="0022130B" w:rsidP="0022130B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22130B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DATA DE REGISTRO NO MTE: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2130B" w:rsidRPr="0022130B" w:rsidRDefault="0022130B" w:rsidP="0022130B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0B" w:rsidRPr="0022130B" w:rsidRDefault="0022130B" w:rsidP="0022130B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22130B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28/07/2020</w:t>
                  </w:r>
                </w:p>
              </w:tc>
            </w:tr>
            <w:tr w:rsidR="0022130B" w:rsidRPr="002213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130B" w:rsidRPr="0022130B" w:rsidRDefault="0022130B" w:rsidP="0022130B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22130B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NÚMERO DA SOLICITAÇÃO: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2130B" w:rsidRPr="0022130B" w:rsidRDefault="0022130B" w:rsidP="0022130B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0B" w:rsidRPr="0022130B" w:rsidRDefault="0022130B" w:rsidP="0022130B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22130B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MR030065/2020</w:t>
                  </w:r>
                </w:p>
              </w:tc>
            </w:tr>
            <w:tr w:rsidR="0022130B" w:rsidRPr="002213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130B" w:rsidRPr="0022130B" w:rsidRDefault="0022130B" w:rsidP="0022130B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22130B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NÚMERO DO PROCESSO: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2130B" w:rsidRPr="0022130B" w:rsidRDefault="0022130B" w:rsidP="0022130B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0B" w:rsidRPr="0022130B" w:rsidRDefault="0022130B" w:rsidP="0022130B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22130B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10260.118165/2020-81</w:t>
                  </w:r>
                </w:p>
              </w:tc>
            </w:tr>
            <w:tr w:rsidR="0022130B" w:rsidRPr="002213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130B" w:rsidRPr="0022130B" w:rsidRDefault="0022130B" w:rsidP="0022130B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22130B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DATA DO PROTOCOLO: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2130B" w:rsidRPr="0022130B" w:rsidRDefault="0022130B" w:rsidP="0022130B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0B" w:rsidRPr="0022130B" w:rsidRDefault="0022130B" w:rsidP="0022130B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22130B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17/07/2020</w:t>
                  </w:r>
                </w:p>
              </w:tc>
            </w:tr>
          </w:tbl>
          <w:p w:rsidR="0022130B" w:rsidRPr="0022130B" w:rsidRDefault="0022130B" w:rsidP="00221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1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Confira a autenticidade no endereço http://www3.mte.gov.br/sistemas/mediador/.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2130B" w:rsidRPr="0022130B" w:rsidTr="0022130B">
        <w:trPr>
          <w:tblCellSpacing w:w="0" w:type="dxa"/>
        </w:trPr>
        <w:tc>
          <w:tcPr>
            <w:tcW w:w="0" w:type="auto"/>
            <w:vAlign w:val="center"/>
            <w:hideMark/>
          </w:tcPr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SINDICATO DOS TRABALHADORES NAS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INDUSTRIAS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ARTEFATOS DE BORRACHA ACAB RECAUCH PNEUM BENEF DE BORR NAT LATEX DE CAMPINAS E REGIAO, CNPJ n. 46.073.680/0001-74, neste ato representado(a) por seu Presidente, </w:t>
            </w:r>
            <w:proofErr w:type="spell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Sr</w:t>
            </w:r>
            <w:proofErr w:type="spell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(a). JOSE GILBERTO ALVES;</w:t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 </w:t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E</w:t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 xml:space="preserve">PIRELLI PNEUS LTDA., CNPJ n. 59.179.838/0002-18, neste ato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representado(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a) por seu Gerente, </w:t>
            </w:r>
            <w:proofErr w:type="spell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Sr</w:t>
            </w:r>
            <w:proofErr w:type="spell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(a). DENIS PEREIRA CAVALCANTE e por seu Gerente, </w:t>
            </w:r>
            <w:proofErr w:type="spellStart"/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Sr</w:t>
            </w:r>
            <w:proofErr w:type="spell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(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a). JOAQUIM NUNES PINTO NETO;</w:t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 </w:t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celebram o presente ACORDO COLETIVO DE TRABALHO, estipulando as condições de trabalho previstas nas cláusulas seguintes:</w:t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CLÁUSULA PRIMEIRA - VIGÊNCIA E DATA-BASE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As partes fixam a vigência do presente Acordo Coletivo de Trabalho no período de 01º de junho de 2020 a 31 de maio de 2022 e a data-base da categoria em 01º de junho.</w:t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CLÁUSULA SEGUNDA - ABRANGÊNCIA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O presente Acordo Coletivo de Trabalho, aplicável no âmbito da(s) empresa(s) acordante(s), abrangerá a(s) categoria(s) 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Profissional dos Trabalhadores nas Indústrias de Artefatos de Borracha, Artefatos de Látex, Pneumáticos e Câmaras de Ar, inclusive Borracheiros, beneficiamento e Estocagem de Borracha, Montagem de Pneus e Recauchutagem e Regeneração</w:t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, com abrangência territorial em 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Campinas/SP</w:t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.</w:t>
            </w: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SALÁRIOS, REAJUSTES E PAGAMENTO</w:t>
            </w:r>
            <w:proofErr w:type="gramStart"/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proofErr w:type="gramEnd"/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PISO SALARIAL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TERCEIRA - PISO SALARIAL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 piso salarial base é de R$ 1.624,54 (mil seiscentos e vinte e quatro reais e cinquenta e quatro centavos) mensal, e R$ 7,38 (sete reais e trinta e oito centavos) por hora. 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Á partir de 1º de Dezembro de 2020, o piso salarial praticado pela EMPRESA será de R$ 1.657,84 (mil seiscentos e cinquenta e sete reais e oitenta e quatro centavos) corrigido pela Inflação do INPC relativo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</w:t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data base de 01/06/2019 a 31/05/2020.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Á partir de 1º de Setembro de 2021, o piso salarial praticado pela EMPRESA será de corrigido por 100% do INPC relativo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data base de 01/06/2020 a 31/05/2021.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REAJUSTES/CORREÇÕES SALARIAIS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QUARTA - REAJUSTE SALARIAL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EMPRESA concederá a seus empregados horistas e mensalistas, contratados por prazo indeterminado, reajuste salarial na seguinte forma: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2020 – Reajuste </w:t>
            </w:r>
            <w:proofErr w:type="spell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Saalrial</w:t>
            </w:r>
            <w:proofErr w:type="spell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2,05 (dois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virgula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cinco por cento), sendo 100% do INPC acumulado no período de 1 de junho de 2019 à 31 de maio de 2020,  o qual incidirá sobre os salários vigentes em 31.11.2020, a ser concedido em 1º de Dezembro de 2020.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2021 - 100% do INPC acumulado no período de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junho de 2020 à 31 de maio de 2021, o qual incidirá sobre os salários vigentes em 31.08.2021, a ser concedido em 1º de Setembro de 2021.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SALÁRIO ESTÁGIO/MENOR APRENDIZ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QUINTA - APRENDIZES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Será assegurado aos aprendizes do SENAI, salário conforme artigo 428 § 2º da CLT, no qual está expresso que será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garantido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o mínimo hora, salvo condição mais favorável, sendo que na primeira metade do curso de aprendizagem o salário será correspondente a 50% (cinquenta por cento) e na segunda metade do curso o equivalente a 75% (setenta e cinco por cento) do piso da categoria, nunca inferior ao salário mínimo previsto em legislação federal e estadual, no que for mais benéfico ao trabalhador aprendiz.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OUTRAS NORMAS REFERENTES A SALÁRIOS, REAJUSTES, PAGAMENTOS E CRITÉRIOS PARA CÁLCULO</w:t>
            </w:r>
            <w:proofErr w:type="gramStart"/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proofErr w:type="gramEnd"/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SEXTA - SALARIO ADMISSÃO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Ao empregado horista admitido para a função de outro, cujo contrato de trabalho tenha sido rescindido sem justa causa, será garantido salário igual ao do menor salário daquela função, quando o substituto atingir a mesma produtividade do substituído, sem considerar outras vantagens pessoais deste último.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SÉTIMA - SALARIO SUBSTITUIÇÃO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Garante-se ao empregado que substituir outro, em gozo de férias legais o mesmo salário do empregado substituído, sem considerar vantagens pessoais, durante o período de substituição, e excetuados os cargos que envolvam supervisão e chefia.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)     a partir do 10º (décimo) dia de substituição, o empregado substituto passará a perceber o mesmo salário do substituído, excluídas as substituições dos cargos de chefia administrativa;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b)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    substituições superiores a 60 (sessenta) dias consecutivos acarretarão na efetivação na função;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c)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     não se aplica a garantia da letra “b” supra, quando o substituído estiver sob o amparo da Previdência Social.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OITAVA - HORAS EXTRAORDINÁRIAS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Na eventualidade de hora extraordinária por necessidade imperiosa, será remunerada na forma abaixo, aos empregados que trabalham em turnos: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a) 50% (cinquenta por cento) para as duas primeiras horas extras prestadas no mesmo dia, ou seja, a 9ª (nona) e 10ª (décima) hora de trabalho contínuo;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b) 100% (cem por cento) para as que excederem de duas horas extras prestadas no mesmo dia, ou seja, a 11ª (décima primeira) e 12ª (décima segunda) hora de trabalho contínuo.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8.1 O trabalho prestado aos domingos e feriados, até o limite de oito horas do mesmo dia, quando estes coincidirem com a folga semanal, fica autorizado para efeito da Portaria MTE nº 945/2015 e será remunerado com o acréscimo de 100% (cem por cento) sobre o salário-base do empregado.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a) O trabalho realizado durante a folga semanal, até o limite de oito horas do mesmo dia, será remunerado com o acréscimo de 100% (cem por cento) sobre o salário-base do empregado;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b) As horas que excederem ao limite de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8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(oito) horas no mesmo dia serão acrescidas de 150% (cento e </w:t>
            </w:r>
            <w:proofErr w:type="spell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cinqüenta</w:t>
            </w:r>
            <w:proofErr w:type="spell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 por cento) sobre o salário-base do empregado.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GRATIFICAÇÕES, ADICIONAIS, AUXÍLIOS E OUTROS</w:t>
            </w:r>
            <w:proofErr w:type="gramStart"/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proofErr w:type="gramEnd"/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ADICIONAL NOTURNO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NONA - ADICIONAL NOTURNO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 EMPRESA pagará o percentual de 45% (quarenta e cinco por cento) a título de adicional noturno, quando executado o trabalho no horário das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22:00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horas de um dia até as 07:00 horas do dia seguinte, já estando incluídos neste percentual as obrigações fixadas no artigo 73 da CLT, incluídos o acréscimo de 20% e estando computada a hora reduzida.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AUXÍLIO MORTE/FUNERAL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- INDENIZAÇÃO POR MORTE OU INVALIDEZ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a) Na ocorrência de morte ou invalidez permanente por motivo de doença ou acidente de trabalho, atestado pelo INSS, a empresa pagará, aos dependentes no primeiro caso e ao próprio empregado na segunda hipótese, uma indenização de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salários nominais do empregado. No caso de invalidez permanente esta indenização será paga somente se ocorrer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rescisão contratual.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b) Na hipótese de morte natural, o pagamento desta indenização de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(dois) salários nominais, será pago aos seus dependentes no ato da rescisão contratual.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AUXÍLIO CRECHE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PRIMEIRA - AUXILIO CRECHE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 xml:space="preserve">A empresa se obriga a manter convênios com creches, atendendo os filhos das suas empregadas, prevalecendo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obrigação até o final do ano em que a criança completar 05 (cinco) anos.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OUTROS AUXÍLIOS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SEGUNDA - COMPLEMENTAÇÃO DE AUXILIO PREVIDENCIÁRIO E ACIDENTÀRIO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Ao empregado aposentado em gozo de benefício de auxilio previdenciário e acidentário fica garantida, entre o 16º (décimo sexto) e o 90º (nonagésimo) dia de afastamento, uma complementação de salário em valor equivalente à diferença entre o efetivamente percebido da Previdência Social e o salário nominal, respeitando sempre para efeito da complementação o limite máximo de contribuição previdenciária.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Em razão do cancelamento do Convênio Previdenciário (proposto pelo próprio INSS, Ofício 128/2007 de 03/08/2007), os demais afastados não receberão complementação salarial.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CONTRATO DE TRABALHO – ADMISSÃO, DEMISSÃO, MODALIDADES</w:t>
            </w:r>
            <w:proofErr w:type="gramStart"/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proofErr w:type="gramEnd"/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DESLIGAMENTO/DEMISSÃO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TERCEIRA - CARTA AO DISPENSADO POR JUSTA CAUSA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 EMPRESA fornecerá ao empregado demitido por justa causa, carta onde constará o motivo de sua dispensa,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sob pena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presunção de dispensa sem justa causa.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QUARTA - GARANTIAS SALARIAIS NA RESCISÃO DO CONTRATO DE TRABALHO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a) A liquidação dos direitos trabalhistas, resultantes da rescisão do contrato de trabalho, deverá ser efetivada no prazo máximo de 10 (dez) dias, contados a partir do último dia trabalhado. A EMPRESA comunicará o empregado, por escrito, no decurso do aviso-prévio, a data da homologação da rescisão do contrato de trabalho;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b) o saldo de salário do período trabalhado antes do aviso-prévio, e do período de aviso-prévio trabalhado, quando for o caso, deverá ser pago por ocasião do pagamento geral dos demais empregados, se a </w:t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homologação da rescisão não se der antes desse fato;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c) o não cumprimento dos prazos acima acarretará multa diária correspondente a 1% (um por cento) do salário nominal do empregado, revertida em favor do trabalhador, ressalvados os casos em que a EMPRESA comprove a impossibilidade do acerto de contas, por problemas da entidade responsável pela homologação ou do não comparecimento do empregado.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AVISO PRÉVIO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QUINTA - AVISO PREVIO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Aos empregados com mais de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(cinco) anos de EMPRESA fica mantido um aviso-prévio de 45 (quarenta e cinco) dias, em caso de rescisão contratual sem justa causa, por parte da EMPRESA.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RELAÇÕES DE TRABALHO – CONDIÇÕES DE TRABALHO, NORMAS DE PESSOAL E ESTABILIDADES</w:t>
            </w:r>
            <w:proofErr w:type="gramStart"/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proofErr w:type="gramEnd"/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ESTABILIDADE GERAL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SEXTA - GARANTIA DE EMPREGO A GESTANTE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Fica vedada a dispensa arbitrária ou sem justa causa da empregada gestante, desde a confirmação da gravidez até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(cinco) meses após o parto.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Se rescindido o contrato de trabalho, a empregada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deverá,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se for o caso, avisar o empregador do seu estado de gestação, comprovando documentalmente dentro do prazo de 60 (sessenta) dias a partir da notificação da dispensa. Nos casos de gestação atípica, não revelada, esse prazo será estendido para 90 (noventa) dias, devendo tal situação ser comprovada por atestado médico do INSS.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 Contrato de Trabalho somente poderá ser rescindido em razão de falta grave, ou por mútuo acordo entre empregada e empregador com assistência do respectivo SINDICATO profissional.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No caso de rescisão do contrato de trabalho por iniciativa do empregador, o aviso legal não poderá ser incorporado no prazo estipulado nesta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garantia</w:t>
            </w:r>
            <w:proofErr w:type="gramEnd"/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lastRenderedPageBreak/>
              <w:t>ESTABILIDADE SERVIÇO MILITAR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SÉTIMA - GARANTIA AO EMPREGADO EM IDADE DE PRESTAÇÃO DE SERVIÇO MILITAR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EMPRESA, à exceção dos casos de pedido de demissão, acordo ou dispensa por justa causa, independente de apuração judicial, garantirá o emprego àquele que estiver alistado para a prestação do serviço militar obrigatório, até 30 (trinta) dias após o desligamento.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ESTABILIDADE ACIDENTADOS/PORTADORES DOENÇA PROFISSIONAL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OITAVA - GARANTIA DE EMPREGO AO EMPREGADO ACIDENTADO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Garante-se ao acidentado no trabalho como tal definido pelo INSS, após o término do contrato de experiência, incapacitado para continuar a exercer a função que vinha exercendo, e, em condições de exercer, ou exercendo, qualquer função compatível com seu estado físico após o acidente, a permanência na EMPRESA até 12 (doze) meses, contados a partir da alta médica, conforme art. 118 da Lei 8.213/91, sem prejuízo da remuneração antes percebida.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a) - Estarão abrangidos por esta garantia os já acidentados no trabalho com contrato em vigor nesta data, e que se acidentaram nesta EMPRESA, assim como os que vierem a se acidentar durante a vigência deste ACORDO COLETIVO.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b) - Estes empregados não poderão ser despedidos, a não ser em razão de acordo ou prática de falta grave, independentemente da apuração judicial.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c) - Essa garantia é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assegurada durante a vigência do presente ACORDO COLETIVO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ESTABILIDADE APOSENTADORIA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NONA - GARANTIA AO EMPREGADO EM VIAS DE APOSENTADORIA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Aos empregados que comprovadamente estiverem a um máximo de 18 (dezoito) meses da aquisição do direito à aposentadoria por idade, por tempo de contribuição, especial ou a prevista no art. 188 do Decreto 3.048 de 06/05/99, e que tenham um mínimo de 05 (cinco) anos de trabalho na EMPRESA, ficará </w:t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assegurado o emprego ou salário durante o período faltante para completar esse direito.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a) - Confirmado o tempo para qualquer das mencionadas aposentadorias, essa garantia deixará de ter validade, independente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do empregado ter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requerido a concessão do benefício ao INSS;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b) - Caso o empregado dependa de documentação para comprovação do tempo de serviço, terá 60 (sessenta) dias de prazo a partir da notificação da dispensa.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c) - O contrato de trabalho destes empregados, depois da comprovação,  poderá ser rescindido somente por mútuo acordo entre empregado e a empresa, com a assistência do sindicato profissional, por pedido de demissão, por falta grave na forma da lei ou mediante pagamento dos salários correspondentes.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OUTRAS NORMAS DE PESSOAL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- GRATIFICAÇÃO POR APOSENTADORIA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Aos empregados com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(cinco) anos ou mais de serviços prestados contínuos dedicados à EMPRESA, que estiverem comprovadamente aposentados no ato da rescisão do contrato de trabalho por demissão sem justa causa, será paga uma gratificação equivalente a 2 (dois) salários-base.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JORNADA DE TRABALHO – DURAÇÃO, DISTRIBUIÇÃO, CONTROLE, FALTAS</w:t>
            </w:r>
            <w:proofErr w:type="gramStart"/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proofErr w:type="gramEnd"/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COMPENSAÇÃO DE JORNADA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PRIMEIRA - HORÁRIO DE COMPENSAÇÃO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 EMPRESA, pelo presente ACORDO COLETIVO, poderá compensar o acréscimo de horas em uma jornada de trabalho com a correspondente diminuição em outra, de maneira a não exceder os limites permitidos pela legislação, nos setores em que julgar conveniente, inclusive para mulheres e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menores</w:t>
            </w:r>
            <w:proofErr w:type="gramEnd"/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INTERVALOS PARA DESCANSO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SEGUNDA - INTERVALO PARA REFEIÇÃO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Será concedido um intervalo para refeição e descanso correspondente a 01 (uma) hora.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Os empregados ficam dispensados da respectiva assinalação do intervalo, conforme previsto na Portaria </w:t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MTPS nº 3.626 de 13/11/1991.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Parágrafo Único: Em razão do período de intervalo em questão, não haverá remuneração pela empresa da rubrica “Horas Refeição Turno”.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CONTROLE DA JORNADA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TERCEIRA - CONTROLE DE JORNADA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EMPRESA fica autorizada a manter o sistema eletrônico alternativo de controle de jornada de trabalho atualmente adotado, bem como a utilizar outros meios tecnológicos existentes ou que vierem a ser desenvolvidos (Portaria 373, de 25.02.11, do Ministério do Trabalho).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Parágrafo Primeiro: Não serão admitidos: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a) Restrições à marcação do horário de ponto pelos empregados;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b)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  </w:t>
            </w:r>
            <w:proofErr w:type="spell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liminação</w:t>
            </w:r>
            <w:proofErr w:type="spell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dos dados registrados pelos empregados.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Parágrafo Segundo: O sistema eletrônico alternativo deverá possibilitar, através de central de dados, a extração eletrônica e impressa do registro fiel das marcações realizadas pelo empregado.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FALTAS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QUARTA - ABONO DE FALTA AO ESTUDANTE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Será justificada a ausência do empregado estudante por ocasião da realização de exame escolar, quando coincidente com a jornada de trabalho e referente a cursos regulares de 1º e 2º graus e superior, que deverá comunicar a data do exame com antecedência mínima de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7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(sete) dias, bem como apresentar, posteriormente a sua realização, o respectivo atestado escolar de presença.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QUINTA - AUSÊNCIA JUSTIFICADA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O empregado poderá deixar de comparecer ao serviço, sem prejuízo do salário, até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(dois) dias consecutivos em caso de falecimento de sogro ou sogra, desde que coincidentes com a jornada de trabalho </w:t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e mediante comprovação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TURNOS ININTERRUPTOS DE REVEZAMENTO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SEXTA - DOS TURNOS DE TRABALHO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DOS EMPREGADOS QUE ATUAM NOS TURNOS FIXOS 5x1/5x1/5x1/3x3/3x1.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I) DO SISTEMA DE TURNO 5x1/5X1/5x1/3x3/3x1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Ficam estabelecidos 03 (três) turnos fixos de trabalho diários, resultantes da divisão homogênea das 24 horas do dia da seguinte forma: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•          1º turno das 07h00 às 15h00;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•          2º turno das 15h00 às 23h00;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•          3º turno das 23h00 às 07h00.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Considerando a necessidade de trabalho em processo contínuo de produção, as horas trabalhadas em domingos e feriados ficam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autorizadas pelo presente Acordo Coletivo de Trabalho, nos termos do artigo 68 da CLT e Portaria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MTE nº 945/2015, conforme a seguinte escala, amplamente divulgada aos empregados: 03 ciclos de 05 (cinco) dias de trabalho e 01 (um) de folga, seguido por 01 ciclo de 03 (três) dias de trabalho e 03 (três) dias de folga, seguido por um ciclo de 03 (três) dias de trabalho e 01 (um) de folga, conforme tabela anexa a este aditivo.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Fica assegurado ao empregado 01 (uma) folga coincidente com o domingo, no máximo após 03 (três) semanas, conforme autorizado pela Portaria MTE nº 945/2015.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jornada de trabalho no 3º turno, das 23h00 as 07h00, de domingo à sexta-feira é normal e habitual, sendo, portanto, remunerada sem adicional de jornada extraordinária.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 remuneração dos empregados subordinados ao sistema de trabalho 5x1/5x1/5x1/3x3/3x1 será composta pelas horas efetivamente trabalhadas, </w:t>
            </w:r>
            <w:proofErr w:type="spell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DSR’s</w:t>
            </w:r>
            <w:proofErr w:type="spell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, e demais adicionais que lhe forem de direito nos termos da </w:t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lei, tal regra se aplica também para os empregados admitidos após o dia 10/02/2017.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 descanso semanal remunerado, equivalente a 07 (sete) horas de salário, constará dos respectivos recibos de pagamento, e corresponderá ao número de domingos existentes no mês da respectiva competência.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Em razão da escala de trabalho, o início das férias individuais destes empregados poderá coincidir com sábados, domingos ou feriados, não devendo coincidir com os dias de suas respectivas folgas.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EMPRESA cessará suas atividades nos seguintes dias que serão considerados feriados ou suas compensações: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•          01 de Janeiro de 2021 e 2022.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•          Terça-feira de Carnaval de 2021 e 2022 (troca pelo feriado da Consciência Negra)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•          Sexta feira santa de 2021 e  2022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•          Sábado de Aleluia troca pelo dia 21/04/2019 e 2020 (Feriado Tiradentes);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•          Domingo de Páscoa 2021 e 2022 troca pelo Feriado Corpus Christi de 2021 e 2022.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•         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maio 2021 e 2022;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•          Dia das mães de 2021 e 2022 (em substituição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ao 9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julho de 2020 e 2021;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•          Dia dos pais de 2020 e 2021  (em substituição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ao 12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outubro de 2020 e 2021);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•          07 de setembro 2020 e 2021;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•          02 de novembro de 2020 e 2021;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•          15 de novembro de 2020 e 2021;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•          24 de dezembro de 2020 e 2021 em substituição ao dia da padroeira da cidade de 2020 e 2021;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•          25 de dezembro 2020 e 2021.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Havendo necessidade de trabalho extraordinário nos dias acima citados, a EMPRESA se compromete a negociar previamente com o Sindicato.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O trabalho extraordinário nos dias previstos acima serão efetivamente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remunerados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na base de 7 horas </w:t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como DSR, mais o adicional de 100% como horas trabalhadas.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Como não mais existe turno de trabalho </w:t>
            </w:r>
            <w:proofErr w:type="spell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folguista</w:t>
            </w:r>
            <w:proofErr w:type="spell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6x2, cessa-se o pagamento da bonificação estabelecida </w:t>
            </w:r>
            <w:proofErr w:type="spell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anteriormene</w:t>
            </w:r>
            <w:proofErr w:type="spell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sob o título “adicional de turno ininterrupto 6x2”.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Em razão da mudança do turno de trabalho realizada no ano de 2017, mantem-se a bonificação compensatória pela alteração de turno que será paga no valor bruto mensal equivalente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à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19 horas do respectivo salário-hora do empregado , sob o título “bonificação única mudança de turno”.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As partes ressaltam que a bonificação acima mencionada será paga exclusivamente para os empregados com contrato de trabalho ativo até 10/02/2017 e que em 1º de maio de 2017 passaram a trabalhar no sistema 5x1/5x1/5x1/3x3/3x1.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 remuneração dos empregados subordinados ao sistema de trabalho 5x1/5x15x1/3x3/3x1 será composta pelas horas efetivamente trabalhadas, com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garantia mínima de 190 horas e demais adicionais que lhe forem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direito nos termos da lei, tal regra se aplica também para os empregados admitidos após o dia 10/02/2017.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Parágrafo primeiro: A EMPRESA se compromete em manter o transporte fretado, cujo objetivo é oferecer mais conforto, segurança e qualidade de vida aos EMPREGADOS. O tempo despendido pelo EMPREGADO até o posto de trabalho e para seu retorno, não será computado na jornada de trabalho, não se caracterizando horas à disposição e ou horas in </w:t>
            </w:r>
            <w:proofErr w:type="spell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itinere</w:t>
            </w:r>
            <w:proofErr w:type="spell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II)</w:t>
            </w:r>
            <w:proofErr w:type="gramEnd"/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 DO SISTEMA DE TURNOS 6X1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Ficam estabelecidos 03 (três) turnos fixos de trabalho diários, resultantes da divisão das 24 horas do dia, da seguinte forma: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- 1 º turno das 23h00 as 07h00, de domingo à sexta-feira;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 - 2º turno das 07h00 às 15h00, de segunda-feira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à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sábado;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- 3º turno das 15h00 às 23h00, de segunda-feira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à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sábado.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O descanso semanal remunerado, preferencialmente aos domingos, equivalente a 07 (sete) horas de salário, constará dos respectivos recibos de pagamento.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Em razão da escala de trabalho, para estes empregados, o início das férias individuais poderá coincidir com sábados, não devendo coincidir com os dias de suas respectivas folgas.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No caso de troca de feriados, empregados que estiverem em férias ou contratado após a troca do feriado, receberão as horas trabalhadas como extra.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Em razão do sistema de trabalho, por liberalidade, a EMPRESA garantirá aos empregados no turno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6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x1, remuneração de 212 horas mensais, em todos os meses do ano. Na eventualidade de faltas ou atrasos não justificados, as respectivas horas serão devidamente descontadas na forma da lei.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III – DA FIXAÇÃO DOS TURNOS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As partes, em razão da fixação do turno de trabalho ocorrida em 1º de Setembro de 2008, por mera liberalidade, ficará mantido pela EMPRESA o pagamento da bonificação pela fixação de turno, a ser paga aos empregados que estavam com o contrato de trabalho em vigor na data de 13 de junho de 2008, não sendo devida aos empregados admitidos após esta data. A bonificação ora referida será paga sob o título “bonificação acordo </w:t>
            </w:r>
            <w:proofErr w:type="spell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jun</w:t>
            </w:r>
            <w:proofErr w:type="spell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/08”.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Aos empregados do turno, cujo horário de trabalho é das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07:00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às 15:00 horas, continuará sendo paga uma bonificação de 20 (vinte) horas.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Aos empregados do turno, cujo horário de trabalho é das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15:00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às 23:00 horas, continuará sendo paga uma bonificação de 15 (quinze) horas.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Os empregados do turno, cujo horário de trabalho é das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23:00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às 07:00 horas, continuarão recebendo o adicional noturno previsto neste Acordo Coletivo, sendo que o trabalho aos domingos fica autorizado para efeito da Portaria MTE nº 945/2015.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bonificação acima estabelecida será devida somente na ocorrência da prestação do trabalho em turnos fixos 5X1/5x1/5x1/3/3/3x1 e 6x1, cessando no caso de transferência do empregado para qualquer outro plano de horário determinado pela empresa.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JORNADAS ESPECIAIS (MULHERES, MENORES, ESTUDANTES</w:t>
            </w:r>
            <w:proofErr w:type="gramStart"/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)</w:t>
            </w:r>
            <w:proofErr w:type="gramEnd"/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SÉTIMA - HORÁRIO DE TRABALHO AO ESTUDANTE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Fica garantida a manutenção e impedida a alteração, desde que prejudicial, do horário de trabalho do empregado estudante que matriculado em estabelecimento de ensino e cursando o primeiro grau, o segundo grau, curso superior, curso de formação profissional ou profissionalizante, notificar a empresa dentro de 30 (trinta) dias a partir do início da vigência deste acordo ou da matricula, exceto aos empregados que trabalhem em turnos de revezamento.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FÉRIAS E LICENÇAS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DURAÇÃO E CONCESSÃO DE FÉRIAS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OITAVA - FÉRIAS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Para empregados mensalistas e horistas em turno administrativo, o início das férias coletivas ou individuais não poderá coincidir com sábados, domingos, feriados ou dias já compensados.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Horistas em turno 6X1 e 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5x1/5X1/5x1/3x3/3x1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Em razão da escala de trabalho, o início das férias individuais destes empregados poderá coincidir com sábados, domingos ou feriados, não devendo coincidir com os dias de suas respectivas folgas.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)A empresa comunicará o empregado, com 30 (trinta) dias de antecedência, a data do início do período de gozo de férias;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b)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Quando a empresa cancelar férias individuais ou coletivas deverá ressarcir o empregado que, comprovadamente, tenha sofrido prejuízo na compra de bilhetes de viagem, exceto por motivo de doença ou acidente.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c) Quando as férias coletivas ou individuais abrangerem os dias 25 de dezembro e 1º de janeiro, esses dias não serão computados como férias e, portanto, excluídos da contagem dos dias corridos regularmente.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SAÚDE E SEGURANÇA DO TRABALHADOR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lastRenderedPageBreak/>
              <w:t>EQUIPAMENTOS DE SEGURANÇA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NONA - FORNECIMENTO DE UNIFORMES E EQUIPAMENTOS DE SEGURANÇA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EMPRESA fornecerá aos empregados gratuitamente uniformes, macacões e outras peças de vestimenta, bem como equipamentos de proteção individual e de segurança adequados ao exercício de suas funções, inclusive calçados especiais quando a atividade assim exigir.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Os empregados serão treinados e orientados sobre a correta utilização desses equipamentos, bem como sobre os riscos da não utilização.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Todos os equipamentos de proteção individual que, em razão da atividade desenvolvida, exigem trocas constantes, tais como: protetores auriculares, creme de proteção para mão, máscaras respiratórias, óculos de segurança, capacete, etc., estão à disposição dos empregados em cada local de trabalho, cabendo-lhes usá-los correta e efetivamente.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- MEDIDAS DE PROTEÇÃO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)     No primeiro dia de trabalho do empregado, a Empresa fará o treinamento com equipamento de proteção e dará conhecimento aos empregados das áreas de trabalho;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b)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    Os empregados serão treinados e orientados sobre a correta utilização dos equipamentos de proteção, bem como sobre os riscos da não utilização;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c)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     Todos os equipamentos de proteção individual que, em razão da atividade desenvolvida, exigem trocas constantes, tais como: protetores auriculares, creme de proteção para mão, máscaras respiratórias, óculos de segurança, capacete, etc., estão a disposição dos empregados em cada local de trabalho ou no almoxarifado de EPI, cabendo-lhes usá-los correta e efetivamente;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d)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    A Empresa poderá adotar medidas de proteção prioritariamente de ordem coletiva, em relação às condições de trabalho e segurança dos trabalhadores;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)     O Sindicato oficiará a Empresa as queixas fundamentadas por seus trabalhadores, em relação às condições de trabalho e segurança;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f)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       No prazo de 30 (trinta) dias a Empresa responderá ao Sindicato, por escrito, informando os resultados dos levantamentos efetuados, especificando as medidas de proteção adotadas, ou que serão adotadas, e em que prazo.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CIPA – COMPOSIÇÃO, ELEIÇÃO, ATRIBUIÇÕES, GARANTIAS AOS CIPEIROS</w:t>
            </w:r>
            <w:proofErr w:type="gramStart"/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proofErr w:type="gramEnd"/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lastRenderedPageBreak/>
              <w:t>CLÁUSULA TRIGÉSIMA PRIMEIRA - CIPA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 EMPRESA encaminhará ao SINDICATO cópias das atas de reuniões da CIPA, até o 15º (décimo-quinto) dia da reunião </w:t>
            </w:r>
            <w:proofErr w:type="spell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subseqüente</w:t>
            </w:r>
            <w:proofErr w:type="spell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, conforme NR-5.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EXAMES MÉDICOS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SEGUNDA - EXAME DEMISSIONAL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Fica ampliado em mais 90 (noventa) dias o prazo de dispensa da realização do exame médico </w:t>
            </w:r>
            <w:proofErr w:type="spell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demissional</w:t>
            </w:r>
            <w:proofErr w:type="spell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, além daquele definido legalmente.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ACEITAÇÃO DE ATESTADOS MÉDICOS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TERCEIRA - ATESTADOS MÉDICOS E/OU ODONTOLÓGICOS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Serão reconhecidos os atestados médicos e/ou odontológicos, passados por facultativos do SINDICATO profissional, desde que obedecidas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as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exigências legais. Tais atestados não serão questionados quanto a sua origem, se portarem o Código Internacional de Doenças (CID), o carimbo do respectivo sindicato profissional e assinatura do seu facultativo.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RELAÇÕES SINDICAIS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SINDICALIZAÇÃO (CAMPANHAS E CONTRATAÇÃO DE SINDICALIZADOS</w:t>
            </w:r>
            <w:proofErr w:type="gramStart"/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)</w:t>
            </w:r>
            <w:proofErr w:type="gramEnd"/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QUARTA - SINDICALIZAÇÃO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O Sindicato fornecerá a proposta de sindicalização para o empregado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recém admitido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, com materiais fornecidos pelo Sindicato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OUTRAS DISPOSIÇÕES SOBRE RELAÇÃO ENTRE SINDICATO E EMPRESA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QUINTA - QUADRO DE AVISOS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 EMPRESA colocará a disposição do SINDICATO quadro de avisos, para afixação de comunicados </w:t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oficiais de interesse da categoria, que serão encaminhados ao setor competente da EMPRESA, incumbindo-se, este, dentro de 12 (doze) horas posteriores ao recebimento, afixar no referido quadro.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OUTRAS DISPOSIÇÕES SOBRE REPRESENTAÇÃO E ORGANIZAÇÃO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SEXTA - REGISTRO E ARQUIVO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Em cumprimento ao disposto no Art. 614 da CLT,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 presente instrumento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devidamente assinado, será transmitido ao Ministério do Trabalho e Emprego para fins de registro e arquivo.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DISPOSIÇÕES GERAIS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DESCUMPRIMENTO DO INSTRUMENTO COLETIVO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SÉTIMA - MULTA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Em caso de descumprimento das Cláusulas do ACORDO COLETIVO, a parte infringente arcará com uma multa de 5% (cinco por cento) do Salário Normativo dos horistas da empresa, por infração e por empregado. A presente multa somente será devida se a infração à cláusula deste Acordo não for corrigida no prazo de 10 (dez) dias úteis após o recebimento da notificação obrigatória por parte do Sindicato dos Trabalhadores. Ficam excluídas do pagamento desta multa as Cláusulas que já possuam cominações específicas.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RENOVAÇÃO/RESCISÃO DO INSTRUMENTO COLETIVO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OITAVA - PRORROGAÇÃO, REVISÃO, DENUNCIA OU REVOGAÇÃO</w:t>
            </w:r>
            <w:proofErr w:type="gramStart"/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proofErr w:type="gramEnd"/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O processo de prorrogação, revisão, denúncia ou revogação, total ou parcial do presente ACORDO COLETIVO, ficará subordinado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as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normas estabelecidas pelo artigo 615 da Consolidação das Leis do Trabalho.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OUTRAS DISPOSIÇÕES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NONA - JUÍZO COMPETENTE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 xml:space="preserve">Será competente a Justiça do Trabalho para dirimir quaisquer divergências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surgidas na aplicação do presente ACORDO COLETIVO DE TRABALHO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O presente ACORDO COLETIVO põe fim a qualquer processo de revisão salarial, administrativo e judicial, e é firmado em vias de igual teor, as quais serão remetidas para o </w:t>
            </w:r>
            <w:proofErr w:type="spell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Ministerio</w:t>
            </w:r>
            <w:proofErr w:type="spell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do Trabalho e Emprego, para registro e arquivo.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- DA REPRESENTAÇÃO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EMPRESA assegura a eleição de um (01) representante dos empregados, com a finalidade exclusiva de promover o entendimento direto com a EMPRESA, no local de trabalho, conforme artigo 11 da Constituição Federal.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EMPRESA e SINDICATO acordam que o termo "representante dos empregados" designa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o(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a) representante sindical nomeado(a) ou eleito(a) pelo SINDICATO, conforme artigo 3º do Decreto nº 131 de 22 da maio de 1991.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Fica sob a responsabilidade do SINDICATO a defesa dos direitos e interesses coletivos ou individuais da categoria, inclusive em questões judiciais ou administrativas, conforme inc. III do art. 8º da Constituição Federal.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Em atenção ao artigo 5º da Convenção nº 135 da Organização Internacional do Trabalho – OIT, que dispõe sobre a proteção de representantes dos trabalhadores, EMPRESA e SINDICATO acordam que comissão de empregados prevista no artigo 510-A da lei nº 13.467 de 13 de julho de 2017 é efetivada pela representação de empregados conforme previsto neste ACORDO COLETIVO.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Ao representante dos empregados caberá promover o diálogo e o entendimento no ambiente de trabalho com o fim de prevenir conflitos e, terá garantia ou estabilidade no emprego somente se exercer cargo de direção ou representação de entidade sindical nos termos do § 3º do artigo 543 da CLT.</w:t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PRIMEIRA - ESPECIFICAÇÕES DE AGRANGÊNCIA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O presente ACORDO não abarca as categorias de Dirigentes, Executivos e Seniores, daqui expressamente excluídos, porque abrangidos por Acordos e normas próprias, sendo-lhes aplicável política própria e isentando a empresa do cumprimento das regras deste Acordo Coletivo.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SEGUNDA - DURAÇÃO</w:t>
            </w: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O presente Acordo Coletivo de Trabalho terá a duração de 24 (vinte e quatro) meses, a contar de 1º de junho de 2020 </w:t>
            </w:r>
            <w:proofErr w:type="gramStart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à</w:t>
            </w:r>
            <w:proofErr w:type="gramEnd"/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31 de maio de 2022, ficando mantida a data-base sempre em 1º de junho.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0"/>
            </w:tblGrid>
            <w:tr w:rsidR="0022130B" w:rsidRPr="0022130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0B" w:rsidRPr="0022130B" w:rsidRDefault="0022130B" w:rsidP="002213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JOSE GILBERTO ALVES</w:t>
                  </w: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PRESIDENTE</w:t>
                  </w: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SINDICATO DOS TRABALHADORES NAS </w:t>
                  </w:r>
                  <w:proofErr w:type="gramStart"/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INDUSTRIAS</w:t>
                  </w:r>
                  <w:proofErr w:type="gramEnd"/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DE ARTEFATOS DE BORRACHA ACAB RECAUCH PNEUM BENEF DE BORR NAT LATEX DE CAMPINAS E REGIAO</w:t>
                  </w: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DENIS PEREIRA CAVALCANTE</w:t>
                  </w: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GERENTE</w:t>
                  </w: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PIRELLI PNEUS LTDA.</w:t>
                  </w: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JOAQUIM NUNES PINTO NETO</w:t>
                  </w: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GERENTE</w:t>
                  </w: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PIRELLI PNEUS LTDA.</w:t>
                  </w: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221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</w:p>
              </w:tc>
            </w:tr>
          </w:tbl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ANEXOS</w:t>
            </w: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ANEXO I - ATA PIRELLI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hyperlink r:id="rId5" w:tgtFrame="_blank" w:history="1">
              <w:r w:rsidRPr="0022130B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Anexo (PDF)</w:t>
              </w:r>
            </w:hyperlink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ANEXO II - TABELA TURNOS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22130B" w:rsidRPr="0022130B" w:rsidRDefault="0022130B" w:rsidP="002213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hyperlink r:id="rId6" w:tgtFrame="_blank" w:history="1">
              <w:r w:rsidRPr="0022130B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Anexo (PDF)</w:t>
              </w:r>
            </w:hyperlink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22130B" w:rsidRPr="0022130B" w:rsidRDefault="0022130B" w:rsidP="002213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22130B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    A autenticidade deste documento poderá ser confirmada na página do Ministério da Economia na Internet, no endereço http://www.mte.gov.br.</w:t>
            </w:r>
          </w:p>
        </w:tc>
      </w:tr>
    </w:tbl>
    <w:p w:rsidR="001B28E7" w:rsidRDefault="001B28E7"/>
    <w:sectPr w:rsidR="001B28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0B"/>
    <w:rsid w:val="001B28E7"/>
    <w:rsid w:val="0022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130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213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130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21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3.mte.gov.br/sistemas/mediador/imagemAnexo/MR030065_20202020_06_19T12_20_03.pdf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3.mte.gov.br/sistemas/mediador/imagemAnexo/MR030065_20202020_06_19T12_19_26.pdf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473DA032F7844AA38C7463E17EE35E" ma:contentTypeVersion="13" ma:contentTypeDescription="Crie um novo documento." ma:contentTypeScope="" ma:versionID="c0541fc73e275d476d5df62c348c6609">
  <xsd:schema xmlns:xsd="http://www.w3.org/2001/XMLSchema" xmlns:xs="http://www.w3.org/2001/XMLSchema" xmlns:p="http://schemas.microsoft.com/office/2006/metadata/properties" xmlns:ns2="9e404190-8b0c-4cf4-ac32-fde8a81a1120" xmlns:ns3="bd1ec3d2-a93a-438f-b482-8438fc5d514c" targetNamespace="http://schemas.microsoft.com/office/2006/metadata/properties" ma:root="true" ma:fieldsID="5a53c92d8789510989bfeee5982c9f8f" ns2:_="" ns3:_="">
    <xsd:import namespace="9e404190-8b0c-4cf4-ac32-fde8a81a1120"/>
    <xsd:import namespace="bd1ec3d2-a93a-438f-b482-8438fc5d51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04190-8b0c-4cf4-ac32-fde8a81a1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cd43b0-856a-4699-b5eb-9a184aed1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ec3d2-a93a-438f-b482-8438fc5d51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b26185-6b36-49d7-bb3d-d907aa630b97}" ma:internalName="TaxCatchAll" ma:showField="CatchAllData" ma:web="bd1ec3d2-a93a-438f-b482-8438fc5d51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404190-8b0c-4cf4-ac32-fde8a81a1120">
      <Terms xmlns="http://schemas.microsoft.com/office/infopath/2007/PartnerControls"/>
    </lcf76f155ced4ddcb4097134ff3c332f>
    <TaxCatchAll xmlns="bd1ec3d2-a93a-438f-b482-8438fc5d514c" xsi:nil="true"/>
  </documentManagement>
</p:properties>
</file>

<file path=customXml/itemProps1.xml><?xml version="1.0" encoding="utf-8"?>
<ds:datastoreItem xmlns:ds="http://schemas.openxmlformats.org/officeDocument/2006/customXml" ds:itemID="{814CAB3C-3B4B-4081-BA6B-0FC7FA0716CB}"/>
</file>

<file path=customXml/itemProps2.xml><?xml version="1.0" encoding="utf-8"?>
<ds:datastoreItem xmlns:ds="http://schemas.openxmlformats.org/officeDocument/2006/customXml" ds:itemID="{943ED641-CD49-48FA-BE45-C537C6929DE2}"/>
</file>

<file path=customXml/itemProps3.xml><?xml version="1.0" encoding="utf-8"?>
<ds:datastoreItem xmlns:ds="http://schemas.openxmlformats.org/officeDocument/2006/customXml" ds:itemID="{9AECA33A-4198-4775-A662-44C75F6FD1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5003</Words>
  <Characters>27019</Characters>
  <Application>Microsoft Office Word</Application>
  <DocSecurity>0</DocSecurity>
  <Lines>225</Lines>
  <Paragraphs>63</Paragraphs>
  <ScaleCrop>false</ScaleCrop>
  <Company/>
  <LinksUpToDate>false</LinksUpToDate>
  <CharactersWithSpaces>31959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2020-07-29T13:51:00Z</dcterms:created>
  <dcterms:modified xsi:type="dcterms:W3CDTF">2020-07-29T13:51:00Z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0x010100CB473DA032F7844AA38C7463E17EE35E</vt:lpwstr>
  </property>
</Properties>
</file>