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472FF7" w:rsidRPr="00472FF7" w:rsidTr="00472FF7">
        <w:trPr>
          <w:tblCellSpacing w:w="0" w:type="dxa"/>
        </w:trPr>
        <w:tc>
          <w:tcPr>
            <w:tcW w:w="0" w:type="auto"/>
            <w:vAlign w:val="center"/>
            <w:hideMark/>
          </w:tcPr>
          <w:p w:rsidR="00472FF7" w:rsidRPr="00472FF7" w:rsidRDefault="00472FF7" w:rsidP="00472FF7">
            <w:pPr>
              <w:spacing w:after="240" w:line="240" w:lineRule="auto"/>
              <w:jc w:val="center"/>
              <w:rPr>
                <w:rFonts w:ascii="Times New Roman" w:eastAsia="Times New Roman" w:hAnsi="Times New Roman" w:cs="Times New Roman"/>
                <w:caps/>
                <w:sz w:val="24"/>
                <w:szCs w:val="24"/>
                <w:lang w:eastAsia="pt-BR"/>
              </w:rPr>
            </w:pPr>
            <w:bookmarkStart w:id="0" w:name="_GoBack"/>
            <w:bookmarkEnd w:id="0"/>
            <w:r w:rsidRPr="00472FF7">
              <w:rPr>
                <w:rFonts w:ascii="Times New Roman" w:eastAsia="Times New Roman" w:hAnsi="Times New Roman" w:cs="Times New Roman"/>
                <w:b/>
                <w:bCs/>
                <w:caps/>
                <w:sz w:val="24"/>
                <w:szCs w:val="24"/>
                <w:lang w:eastAsia="pt-BR"/>
              </w:rPr>
              <w:t xml:space="preserve">Acordo Coletivo De Trabalho 2024/2025 </w:t>
            </w:r>
          </w:p>
        </w:tc>
      </w:tr>
      <w:tr w:rsidR="00472FF7" w:rsidRPr="00472FF7" w:rsidTr="00472FF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472FF7" w:rsidRPr="00472FF7">
              <w:trPr>
                <w:tblCellSpacing w:w="0" w:type="dxa"/>
              </w:trPr>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NÚMERO DE REGISTRO NO MTE:</w:t>
                  </w:r>
                  <w:r w:rsidRPr="00472FF7">
                    <w:rPr>
                      <w:rFonts w:ascii="Times New Roman" w:eastAsia="Times New Roman" w:hAnsi="Times New Roman" w:cs="Times New Roman"/>
                      <w:sz w:val="24"/>
                      <w:szCs w:val="24"/>
                      <w:lang w:eastAsia="pt-BR"/>
                    </w:rPr>
                    <w:t xml:space="preserve"> </w:t>
                  </w:r>
                </w:p>
              </w:tc>
              <w:tc>
                <w:tcPr>
                  <w:tcW w:w="150" w:type="dxa"/>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SP006748/2024 </w:t>
                  </w:r>
                </w:p>
              </w:tc>
            </w:tr>
            <w:tr w:rsidR="00472FF7" w:rsidRPr="00472FF7">
              <w:trPr>
                <w:tblCellSpacing w:w="0" w:type="dxa"/>
              </w:trPr>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DATA DE REGISTRO NO MTE:</w:t>
                  </w:r>
                  <w:r w:rsidRPr="00472FF7">
                    <w:rPr>
                      <w:rFonts w:ascii="Times New Roman" w:eastAsia="Times New Roman" w:hAnsi="Times New Roman" w:cs="Times New Roman"/>
                      <w:sz w:val="24"/>
                      <w:szCs w:val="24"/>
                      <w:lang w:eastAsia="pt-BR"/>
                    </w:rPr>
                    <w:t xml:space="preserve"> </w:t>
                  </w:r>
                </w:p>
              </w:tc>
              <w:tc>
                <w:tcPr>
                  <w:tcW w:w="150" w:type="dxa"/>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15/07/2024 </w:t>
                  </w:r>
                </w:p>
              </w:tc>
            </w:tr>
            <w:tr w:rsidR="00472FF7" w:rsidRPr="00472FF7">
              <w:trPr>
                <w:tblCellSpacing w:w="0" w:type="dxa"/>
              </w:trPr>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NÚMERO DA SOLICITAÇÃO:</w:t>
                  </w:r>
                  <w:r w:rsidRPr="00472FF7">
                    <w:rPr>
                      <w:rFonts w:ascii="Times New Roman" w:eastAsia="Times New Roman" w:hAnsi="Times New Roman" w:cs="Times New Roman"/>
                      <w:sz w:val="24"/>
                      <w:szCs w:val="24"/>
                      <w:lang w:eastAsia="pt-BR"/>
                    </w:rPr>
                    <w:t xml:space="preserve"> </w:t>
                  </w:r>
                </w:p>
              </w:tc>
              <w:tc>
                <w:tcPr>
                  <w:tcW w:w="150" w:type="dxa"/>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MR030217/2024 </w:t>
                  </w:r>
                </w:p>
              </w:tc>
            </w:tr>
            <w:tr w:rsidR="00472FF7" w:rsidRPr="00472FF7">
              <w:trPr>
                <w:tblCellSpacing w:w="0" w:type="dxa"/>
              </w:trPr>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NÚMERO DO PROCESSO:</w:t>
                  </w:r>
                  <w:r w:rsidRPr="00472FF7">
                    <w:rPr>
                      <w:rFonts w:ascii="Times New Roman" w:eastAsia="Times New Roman" w:hAnsi="Times New Roman" w:cs="Times New Roman"/>
                      <w:sz w:val="24"/>
                      <w:szCs w:val="24"/>
                      <w:lang w:eastAsia="pt-BR"/>
                    </w:rPr>
                    <w:t xml:space="preserve"> </w:t>
                  </w:r>
                </w:p>
              </w:tc>
              <w:tc>
                <w:tcPr>
                  <w:tcW w:w="150" w:type="dxa"/>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19980.267120/2024-11 </w:t>
                  </w:r>
                </w:p>
              </w:tc>
            </w:tr>
            <w:tr w:rsidR="00472FF7" w:rsidRPr="00472FF7">
              <w:trPr>
                <w:tblCellSpacing w:w="0" w:type="dxa"/>
              </w:trPr>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DATA DO PROTOCOLO:</w:t>
                  </w:r>
                  <w:r w:rsidRPr="00472FF7">
                    <w:rPr>
                      <w:rFonts w:ascii="Times New Roman" w:eastAsia="Times New Roman" w:hAnsi="Times New Roman" w:cs="Times New Roman"/>
                      <w:sz w:val="24"/>
                      <w:szCs w:val="24"/>
                      <w:lang w:eastAsia="pt-BR"/>
                    </w:rPr>
                    <w:t xml:space="preserve"> </w:t>
                  </w:r>
                </w:p>
              </w:tc>
              <w:tc>
                <w:tcPr>
                  <w:tcW w:w="150" w:type="dxa"/>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13/06/2024 </w:t>
                  </w:r>
                </w:p>
              </w:tc>
            </w:tr>
          </w:tbl>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Confira a autenticidade no endereço http://www3.mte.gov.br/sistemas/mediador/.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tc>
      </w:tr>
      <w:tr w:rsidR="00472FF7" w:rsidRPr="00472FF7" w:rsidTr="00472FF7">
        <w:trPr>
          <w:tblCellSpacing w:w="0" w:type="dxa"/>
        </w:trPr>
        <w:tc>
          <w:tcPr>
            <w:tcW w:w="0" w:type="auto"/>
            <w:vAlign w:val="center"/>
            <w:hideMark/>
          </w:tcPr>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xml:space="preserve">SINDICATO DOS TRABALHADORES NAS INDUSTRIAS DE ARTEFATOS DE BORRACHA ACAB RECAUCH PNEUM BENEF DE BORR NAT LATEX DE CAMPINAS E REGIAO, CNPJ n. 46.073.680/0001-74, neste ato representado(a) por seu Presidente, Sr(a). JOSE GILBERTO ALVES; </w:t>
            </w:r>
            <w:r w:rsidRPr="00472FF7">
              <w:rPr>
                <w:rFonts w:ascii="Times New Roman" w:eastAsia="Times New Roman" w:hAnsi="Times New Roman" w:cs="Times New Roman"/>
                <w:sz w:val="24"/>
                <w:szCs w:val="24"/>
                <w:lang w:eastAsia="pt-BR"/>
              </w:rPr>
              <w:br/>
              <w:t xml:space="preserve">  </w:t>
            </w:r>
            <w:r w:rsidRPr="00472FF7">
              <w:rPr>
                <w:rFonts w:ascii="Times New Roman" w:eastAsia="Times New Roman" w:hAnsi="Times New Roman" w:cs="Times New Roman"/>
                <w:sz w:val="24"/>
                <w:szCs w:val="24"/>
                <w:lang w:eastAsia="pt-BR"/>
              </w:rPr>
              <w:br/>
              <w:t xml:space="preserve">E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t xml:space="preserve">CORREIAS MERCURIO SA INDUSTRIA E COMERCIO, CNPJ n. 50.937.564/0001-23, neste ato representado(a) por seu Presidente, Sr(a). LEONARDO SALES DE CARVALHO PINTO e por seu Administrador, Sr(a). ALEXANDER GALASTRI; </w:t>
            </w:r>
            <w:r w:rsidRPr="00472FF7">
              <w:rPr>
                <w:rFonts w:ascii="Times New Roman" w:eastAsia="Times New Roman" w:hAnsi="Times New Roman" w:cs="Times New Roman"/>
                <w:sz w:val="24"/>
                <w:szCs w:val="24"/>
                <w:lang w:eastAsia="pt-BR"/>
              </w:rPr>
              <w:br/>
              <w:t xml:space="preserve">  </w:t>
            </w:r>
            <w:r w:rsidRPr="00472FF7">
              <w:rPr>
                <w:rFonts w:ascii="Times New Roman" w:eastAsia="Times New Roman" w:hAnsi="Times New Roman" w:cs="Times New Roman"/>
                <w:sz w:val="24"/>
                <w:szCs w:val="24"/>
                <w:lang w:eastAsia="pt-BR"/>
              </w:rPr>
              <w:br/>
              <w:t xml:space="preserve">celebram o presente ACORDO COLETIVO DE TRABALHO, estipulando as condições de trabalho previstas nas cláusulas seguintes: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CLÁUSULA PRIMEIRA - VIGÊNCIA E DATA-BASE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t xml:space="preserve">As partes fixam a vigência do presente Acordo Coletivo de Trabalho no período de 01º de junho de 2024 a 31 de maio de 2025 e a data-base da categoria em 01º de junho.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CLÁUSULA SEGUNDA - ABRANGÊNCIA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t xml:space="preserve">O presente Acordo Coletivo de Trabalho, aplicável no âmbito da(s) empresa(s) acordante(s), abrangerá a(s) categoria(s) </w:t>
            </w:r>
            <w:r w:rsidRPr="00472FF7">
              <w:rPr>
                <w:rFonts w:ascii="Times New Roman" w:eastAsia="Times New Roman" w:hAnsi="Times New Roman" w:cs="Times New Roman"/>
                <w:b/>
                <w:bCs/>
                <w:sz w:val="24"/>
                <w:szCs w:val="24"/>
                <w:lang w:eastAsia="pt-BR"/>
              </w:rPr>
              <w:t>Profissional dos Trabalhadores nas Indústrias de Artefatos de Borracha</w:t>
            </w:r>
            <w:r w:rsidRPr="00472FF7">
              <w:rPr>
                <w:rFonts w:ascii="Times New Roman" w:eastAsia="Times New Roman" w:hAnsi="Times New Roman" w:cs="Times New Roman"/>
                <w:sz w:val="24"/>
                <w:szCs w:val="24"/>
                <w:lang w:eastAsia="pt-BR"/>
              </w:rPr>
              <w:t xml:space="preserve">, com abrangência territorial em </w:t>
            </w:r>
            <w:r w:rsidRPr="00472FF7">
              <w:rPr>
                <w:rFonts w:ascii="Times New Roman" w:eastAsia="Times New Roman" w:hAnsi="Times New Roman" w:cs="Times New Roman"/>
                <w:b/>
                <w:bCs/>
                <w:sz w:val="24"/>
                <w:szCs w:val="24"/>
                <w:lang w:eastAsia="pt-BR"/>
              </w:rPr>
              <w:t>Jundiaí/SP</w:t>
            </w:r>
            <w:r w:rsidRPr="00472FF7">
              <w:rPr>
                <w:rFonts w:ascii="Times New Roman" w:eastAsia="Times New Roman" w:hAnsi="Times New Roman" w:cs="Times New Roman"/>
                <w:sz w:val="24"/>
                <w:szCs w:val="24"/>
                <w:lang w:eastAsia="pt-BR"/>
              </w:rPr>
              <w:t xml:space="preserve">. </w:t>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Salários, Reajustes e Pagamento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Piso Salarial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TERCEIRA - PISO SALARIAL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O Piso Salarial para 2024: A partir de 01 de junho de 2024, será fixado em R$ 8,78 (oito reais e setenta e oito centavos) por hora; e correspondente a R$ 1.932,68 (hum mil e </w:t>
            </w:r>
            <w:r w:rsidRPr="00472FF7">
              <w:rPr>
                <w:rFonts w:ascii="Verdana" w:eastAsia="Times New Roman" w:hAnsi="Verdana" w:cs="Times New Roman"/>
                <w:sz w:val="27"/>
                <w:szCs w:val="27"/>
                <w:lang w:eastAsia="pt-BR"/>
              </w:rPr>
              <w:lastRenderedPageBreak/>
              <w:t>novecentos e trinta e dois reais e sessenta e oito centavos) por mês para jornada de 220 horas mensal; exceto para os aprendizes do SENAI, cuja remuneração será a do art. 428, § 2º, da CLT.</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Reajustes/Correções Salariais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QUARTA - REAJUSTE SALARIAL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Reajuste Salarial de 2024</w:t>
            </w:r>
            <w:r w:rsidRPr="00472FF7">
              <w:rPr>
                <w:rFonts w:ascii="Verdana" w:eastAsia="Times New Roman" w:hAnsi="Verdana" w:cs="Times New Roman"/>
                <w:sz w:val="27"/>
                <w:szCs w:val="27"/>
                <w:lang w:eastAsia="pt-BR"/>
              </w:rPr>
              <w:t>: Os salários serão reajustados em 01 de junho de 2024, com o INPC (Acumulado do período de 01/06/2023 à 31/05/2024), para todos os trabalhadores, garantido o mínimo de 3,5%; com aplicação de 100% do INPC, relativo a data base de 01 de junho de 2022 à 31 de maio de 2023, para todos os funcionários.</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QUINTA - SALARIO SUBSTITUIÇÃO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empregado horista ou mensalista que vier a ocupar a função de outro demitido ou transferido, será garantido salário igual ao do empregado de menor faixa e nível salarial na mesma função, respeitando-se um período experimental de no máximo 90 (noventa) dias, sem considerar eventuais vantagens pessoais, enquanto perdurar a substituição; não se aplicando na hipótese de substituição em caráter definitivo, nos termos do precedente jurisprudencial nº 112, do SDI do TST.</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ÚNICO:</w:t>
            </w:r>
            <w:r w:rsidRPr="00472FF7">
              <w:rPr>
                <w:rFonts w:ascii="Verdana" w:eastAsia="Times New Roman" w:hAnsi="Verdana" w:cs="Times New Roman"/>
                <w:sz w:val="27"/>
                <w:szCs w:val="27"/>
                <w:lang w:eastAsia="pt-BR"/>
              </w:rPr>
              <w:t xml:space="preserve">Para fins de equiparação salarial é imprescindível que seja atendido os requisitos do artigo 461 da CLT. Fica admitido, excepcionalmente, uma diferença salarial não superior a 10% (dez por cento) como forma de incentivo a produtividade, entre o empregado admitido ou transferido para uma determinada função e o empregado </w:t>
            </w:r>
            <w:r w:rsidRPr="00472FF7">
              <w:rPr>
                <w:rFonts w:ascii="Verdana" w:eastAsia="Times New Roman" w:hAnsi="Verdana" w:cs="Times New Roman"/>
                <w:sz w:val="27"/>
                <w:szCs w:val="27"/>
                <w:lang w:eastAsia="pt-BR"/>
              </w:rPr>
              <w:lastRenderedPageBreak/>
              <w:t>mais novo desta mesma função, desde que a diferença de tempo de serviço na função seja superior a 12 meses.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Pagamento de Salário – Formas e Prazos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SEXTA - PAGAMENTOS DOS SALÁRIOS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Os salários, férias, PRL, 13º. Salário, verbas rescisórias, etc..., quando devidos, serão pagos pela EMPRESA, mediante depósito em conta corrente do empregado, através de posto de serviços bancários, ou na ausência deste, através de quaisquer outros meios, desde que sejam adotadas as providências necessárias para facilitar o recebimento dos salários, pelo empregado; sendo de responsabilidade exclusiva do empregado, zelar pela manutenção da conta bancária, uso de cheques e ou cartão magnético.</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ÚNICO</w:t>
            </w:r>
            <w:r w:rsidRPr="00472FF7">
              <w:rPr>
                <w:rFonts w:ascii="Verdana" w:eastAsia="Times New Roman" w:hAnsi="Verdana" w:cs="Times New Roman"/>
                <w:sz w:val="27"/>
                <w:szCs w:val="27"/>
                <w:lang w:eastAsia="pt-BR"/>
              </w:rPr>
              <w:t>: A EMPRESA adiantará mensalmente 40% do salário aos TRABALHADORES, a título de adiantamento quinzenal, que será descontado por ocasião do pagamneto mensal. Os TRABALHADORES que pagam pensão alimentícia ou prestação de empréstimo consignado ou da Cooperativa de Crédito terão o adiantamento salarial reduzido proporcionalmente ao comprometimento de sua remuneração mensal.</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Outras normas referentes a salários, reajustes, pagamentos e critérios para cálculo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SÉTIMA - COMPROVANTE DE PAGAMENTO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A EMPRESA disponibiliza aos seus empregados o Portal RH, onde os empregados, terão amplo acesso aos demonstrativos de pagamentos (salário, férias, 13º salário, PLR, etc...), podendo salvar os demonstrativos, em arquivo no formato “pdf”, e até mesmo imprimi-los fisicamente. Os demonstrativos conterão a discriminação das verbas pagas e os respectivos </w:t>
            </w:r>
            <w:r w:rsidRPr="00472FF7">
              <w:rPr>
                <w:rFonts w:ascii="Verdana" w:eastAsia="Times New Roman" w:hAnsi="Verdana" w:cs="Times New Roman"/>
                <w:sz w:val="27"/>
                <w:szCs w:val="27"/>
                <w:lang w:eastAsia="pt-BR"/>
              </w:rPr>
              <w:lastRenderedPageBreak/>
              <w:t>descontos legais ou contratuais; inclusive a discriminação do valor relativo ao depósito do FGTS.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Fica autorizado, na forma do artigo 462 da CLT, os descontos na folha de pagamento dos empregados (salários), os gastos efetuados por eles ou seus dependentes autorizados, em razão de utilização de convênios firmados pela EMPRESA, qualquer que seja sua natureza; inclusive seguro de vida em grupo, plano de saúde, plano odontológico, farmácia, tratamento odontológico, integralização de capital na Cooperativa de Crédito a que for associado, bem como as parcelas de empréstimos contraídos perante a Cooperativa, inclusive o saldo devedor integral em caso de rescisão do contrato de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montante total dos descontos autorizados não poderá ser superior a 70% do salário do empregado, inclusive nas verbas rescisórias. Não será computado como desconto para essa finalidade, o percentual do adiantamento salarial quinzenal.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A EMPRESA ficará obrigada a guardar os comprovantes de utilização dos convênios pelos empregados e seus dependentes, por um período não inferior a 30 (trinta) dias, a fim de solucionar eventuais divergências. Após este prazo, os descontos havidos ficarão ratificados.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Gratificações, Adicionais, Auxílios e Outros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Adicional de Hora-Extra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OITAVA - HORAS EXTRAS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As horas extraordinárias serão remuneradas com os seguintes percentuais que incidirá sobre o valor hora nominal: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lastRenderedPageBreak/>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50% (cinquenta por cento) de acréscimo, para as horas extraordinárias realizadas nos dias úteis;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b) 60% (sessenta por cento) de acréscimo, para as horas extraordinárias realizadas aos sábados;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c) 100% (cem por cento) de acréscimo, para as horas extraordinárias realizadas nos dias de folga e feriados.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ÚNICO:</w:t>
            </w:r>
            <w:r w:rsidRPr="00472FF7">
              <w:rPr>
                <w:rFonts w:ascii="Verdana" w:eastAsia="Times New Roman" w:hAnsi="Verdana" w:cs="Times New Roman"/>
                <w:sz w:val="27"/>
                <w:szCs w:val="27"/>
                <w:lang w:eastAsia="pt-BR"/>
              </w:rPr>
              <w:t>Fica ressalvado que, não serão consideradas horas extraordinárias o trabalho aos domingos para os empregados que trabalham em jornada de turnos de revezamento, cláusula décima oitava, item 3, exceto se nesse dia recair na folga ou no dia de compensação do empregado.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Igualmente não será considerada como hora extra, as horas de trabalho aos domingos, relativo ao início de jornada do 3º turno de trabalho.</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Adicional Noturno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NONA - ADICIONAL NOTURNO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adicional por trabalho noturno, nas condições previstas no artigo 73 e seus parágrafos da CLT, será de 32% (trinta e dois por cento) sobre à do normal (diurna).</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Adicional de Periculosidade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 ADICIONAL DE PERICULOSIDADE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lastRenderedPageBreak/>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pagará o adicional de periculosidade para o empregado que trabalhar em áreas de risco, salvo quando em caráter eventual ou por tempo reduzido. O pagamento do adicional de periculosidade incidirá exclusivamente sobre os dias trabalhados em área de risco. A empresa adotará livro ou ficha de controle de entrada nas áreas de riscos, e o adicional será pago de acordo com os dias trabalhados em áreas de risco. A propositura de reclamação trabalhista não exclui a proporcionalidade do adicional de periculosidade, que deverá ser estimada por perito judicial.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Considera-se tempo reduzido, a exposição diária que não exceder a 15 minutos ininterruptos.</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Prêmios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PRIMEIRA - PRÊMIO ASSIDUIDADE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Os empregados horistas, que trabalham no setor de produção, fará jus ao prêmio assiduidade, que será pago bimestralmente, desde que no bimestre </w:t>
            </w:r>
            <w:r w:rsidRPr="00472FF7">
              <w:rPr>
                <w:rFonts w:ascii="Verdana" w:eastAsia="Times New Roman" w:hAnsi="Verdana" w:cs="Times New Roman"/>
                <w:b/>
                <w:bCs/>
                <w:sz w:val="27"/>
                <w:szCs w:val="27"/>
                <w:u w:val="single"/>
                <w:lang w:eastAsia="pt-BR"/>
              </w:rPr>
              <w:t>não incorram</w:t>
            </w:r>
            <w:r w:rsidRPr="00472FF7">
              <w:rPr>
                <w:rFonts w:ascii="Verdana" w:eastAsia="Times New Roman" w:hAnsi="Verdana" w:cs="Times New Roman"/>
                <w:sz w:val="27"/>
                <w:szCs w:val="27"/>
                <w:lang w:eastAsia="pt-BR"/>
              </w:rPr>
              <w:t xml:space="preserve"> em qualquer um dos seguintes eventos: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 Falta injustificada;</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(ii) Atraso no início da jornada de trabalho, ou saída injustificada durante a jornada de trabalho;</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(iii) Apresentar mais de 2 dias de faltas justificadas;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lastRenderedPageBreak/>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valor do prêmio assiduidade será de R$ 150,00 (cento e cinquenta reais), e não integrará o salário para nenhum dos reflexos legais.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Auxílio Saúde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SEGUNDA - FORNECIMENTO DE MEDICAMENTOS E TRATAMENTOS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fornecerá gratuitamente medicamentos aos acidentados no trabalho e afastados por doença do trabalho, durante o período de afastamento, desde que a medicação seja receitada exclusivamente pelo médico do trabalho da empresa. O tratamento é fornecido através do plano de saúde, atualmente Unimed.</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Auxílio Morte/Funeral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TERCEIRA - AUXLIO FUNERAL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No caso de falecimento de empregado, a EMPRESA reembolsará aos seus dependentes (segundo o conceito de dependentes adotado pela Previdência Social), as despesas inerentes ao funeral, desde que devidamente comprovadas, até o limite de 02 (dois) pisos salariais, na forma da cláusula segunda deste acordo.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Na hipótese de o empregado possuir seguro de vida em grupo, ou seguro por intermédio da Cooperativa de Crédito, que venha </w:t>
            </w:r>
            <w:r w:rsidRPr="00472FF7">
              <w:rPr>
                <w:rFonts w:ascii="Verdana" w:eastAsia="Times New Roman" w:hAnsi="Verdana" w:cs="Times New Roman"/>
                <w:sz w:val="27"/>
                <w:szCs w:val="27"/>
                <w:lang w:eastAsia="pt-BR"/>
              </w:rPr>
              <w:lastRenderedPageBreak/>
              <w:t>a cobrir as despesas do funeral, não haverá o reembolso previsto nessa cláusula.</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Outros Auxílios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QUARTA - CONDIÇÕES SOCIAIS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fornecerá aos empregados os benefícios de transporte fretado, alimentação, cesta básica, plano de saúde médico, plano odontológico e seguro de vida em grupo, sendo que os empregados participarão do custeio e manutenção dos mesmos, calculados sobre o custo efetivo dos benefícios, que serão descontados na folha de salário, art. 462 da CLT, cujo desconto não poderá ser superior ao estabelecido em legislação específica.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1) </w:t>
            </w:r>
            <w:r w:rsidRPr="00472FF7">
              <w:rPr>
                <w:rFonts w:ascii="Verdana" w:eastAsia="Times New Roman" w:hAnsi="Verdana" w:cs="Times New Roman"/>
                <w:b/>
                <w:bCs/>
                <w:sz w:val="27"/>
                <w:szCs w:val="27"/>
                <w:u w:val="single"/>
                <w:lang w:eastAsia="pt-BR"/>
              </w:rPr>
              <w:t>SEGURO DE VIDA EM GRUPO</w:t>
            </w:r>
            <w:r w:rsidRPr="00472FF7">
              <w:rPr>
                <w:rFonts w:ascii="Verdana" w:eastAsia="Times New Roman" w:hAnsi="Verdana" w:cs="Times New Roman"/>
                <w:sz w:val="27"/>
                <w:szCs w:val="27"/>
                <w:lang w:eastAsia="pt-BR"/>
              </w:rPr>
              <w:t>: Será optativo e facultativo a participação dos EMPREGADOS, na apólice de seguro, sendo que, aos que desejarem a sua participação custearão o pagamento do prêmio da CIA. Seguradora, em 50%.</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w:t>
            </w:r>
            <w:r w:rsidRPr="00472FF7">
              <w:rPr>
                <w:rFonts w:ascii="Verdana" w:eastAsia="Times New Roman" w:hAnsi="Verdana" w:cs="Times New Roman"/>
                <w:sz w:val="27"/>
                <w:szCs w:val="27"/>
                <w:lang w:eastAsia="pt-BR"/>
              </w:rPr>
              <w:t xml:space="preserve"> </w:t>
            </w:r>
            <w:r w:rsidRPr="00472FF7">
              <w:rPr>
                <w:rFonts w:ascii="Verdana" w:eastAsia="Times New Roman" w:hAnsi="Verdana" w:cs="Times New Roman"/>
                <w:b/>
                <w:bCs/>
                <w:sz w:val="27"/>
                <w:szCs w:val="27"/>
                <w:u w:val="single"/>
                <w:lang w:eastAsia="pt-BR"/>
              </w:rPr>
              <w:t>PLANO ODONTOLÓGICO</w:t>
            </w:r>
            <w:r w:rsidRPr="00472FF7">
              <w:rPr>
                <w:rFonts w:ascii="Verdana" w:eastAsia="Times New Roman" w:hAnsi="Verdana" w:cs="Times New Roman"/>
                <w:sz w:val="27"/>
                <w:szCs w:val="27"/>
                <w:lang w:eastAsia="pt-BR"/>
              </w:rPr>
              <w:t>: O custeio corresponderá a 50% do valor cobrado pelas operadoras.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3) </w:t>
            </w:r>
            <w:r w:rsidRPr="00472FF7">
              <w:rPr>
                <w:rFonts w:ascii="Verdana" w:eastAsia="Times New Roman" w:hAnsi="Verdana" w:cs="Times New Roman"/>
                <w:b/>
                <w:bCs/>
                <w:sz w:val="27"/>
                <w:szCs w:val="27"/>
                <w:u w:val="single"/>
                <w:lang w:eastAsia="pt-BR"/>
              </w:rPr>
              <w:t>PLANO DE SAÚDE:</w:t>
            </w:r>
            <w:r w:rsidRPr="00472FF7">
              <w:rPr>
                <w:rFonts w:ascii="Verdana" w:eastAsia="Times New Roman" w:hAnsi="Verdana" w:cs="Times New Roman"/>
                <w:sz w:val="27"/>
                <w:szCs w:val="27"/>
                <w:lang w:eastAsia="pt-BR"/>
              </w:rPr>
              <w:t xml:space="preserve"> A empresa custeará integralmente o plano do titular, sendo que para os dependentes legais o EMPREGADO custeará 30% da tabela cobrada pela operadora. O EMPREGADO arcará com o custo da coparticipação por atendimento no Pronto Atendimento de Urgência e Emergência 24 horas, conforme tabela da operadora de saúde.</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4) </w:t>
            </w:r>
            <w:r w:rsidRPr="00472FF7">
              <w:rPr>
                <w:rFonts w:ascii="Verdana" w:eastAsia="Times New Roman" w:hAnsi="Verdana" w:cs="Times New Roman"/>
                <w:b/>
                <w:bCs/>
                <w:sz w:val="27"/>
                <w:szCs w:val="27"/>
                <w:u w:val="single"/>
                <w:lang w:eastAsia="pt-BR"/>
              </w:rPr>
              <w:t>REFEIÇÃO:</w:t>
            </w:r>
            <w:r w:rsidRPr="00472FF7">
              <w:rPr>
                <w:rFonts w:ascii="Verdana" w:eastAsia="Times New Roman" w:hAnsi="Verdana" w:cs="Times New Roman"/>
                <w:sz w:val="27"/>
                <w:szCs w:val="27"/>
                <w:lang w:eastAsia="pt-BR"/>
              </w:rPr>
              <w:t xml:space="preserve"> A alimentação fornecida através de restaurante interno, será custeada conforme faixa salarial disponível no Portal RH, limitado ao percentual do PAT.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5) </w:t>
            </w:r>
            <w:r w:rsidRPr="00472FF7">
              <w:rPr>
                <w:rFonts w:ascii="Verdana" w:eastAsia="Times New Roman" w:hAnsi="Verdana" w:cs="Times New Roman"/>
                <w:b/>
                <w:bCs/>
                <w:sz w:val="27"/>
                <w:szCs w:val="27"/>
                <w:u w:val="single"/>
                <w:lang w:eastAsia="pt-BR"/>
              </w:rPr>
              <w:t>TRANSPORTE FRETADO:</w:t>
            </w:r>
            <w:r w:rsidRPr="00472FF7">
              <w:rPr>
                <w:rFonts w:ascii="Verdana" w:eastAsia="Times New Roman" w:hAnsi="Verdana" w:cs="Times New Roman"/>
                <w:sz w:val="27"/>
                <w:szCs w:val="27"/>
                <w:lang w:eastAsia="pt-BR"/>
              </w:rPr>
              <w:t xml:space="preserve"> O EMPREGADO participará com o custeio do transporte fretado, limitado ao percentual máximo do vale transporte.</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lastRenderedPageBreak/>
              <w:t xml:space="preserve">6) </w:t>
            </w:r>
            <w:r w:rsidRPr="00472FF7">
              <w:rPr>
                <w:rFonts w:ascii="Verdana" w:eastAsia="Times New Roman" w:hAnsi="Verdana" w:cs="Times New Roman"/>
                <w:b/>
                <w:bCs/>
                <w:sz w:val="27"/>
                <w:szCs w:val="27"/>
                <w:u w:val="single"/>
                <w:lang w:eastAsia="pt-BR"/>
              </w:rPr>
              <w:t>CESTA BÁSICA OU CARTÃO ALIMENTAÇÃO:</w:t>
            </w:r>
            <w:r w:rsidRPr="00472FF7">
              <w:rPr>
                <w:rFonts w:ascii="Verdana" w:eastAsia="Times New Roman" w:hAnsi="Verdana" w:cs="Times New Roman"/>
                <w:sz w:val="27"/>
                <w:szCs w:val="27"/>
                <w:lang w:eastAsia="pt-BR"/>
              </w:rPr>
              <w:t xml:space="preserve"> A cesta básica ou cartão alimentação, cuja opção é do EMPREGADO, será custeada conforme faixa salarial disponível no Portal RH, limitado ao percentual do PAT. A empresa irá melhorar a qualidade dos produtos, além de ampliar os itens. O valor do cartão seguirá o mesmo da cesta alterada.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A concessão destes benefícios, não integrará o contrato de trabalho dos empregados.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Os EMPREGADOS aposentados por invalidez que desejarem participar do plano de saúde contratado pela EMPRESA, deverão pagar mensalmente o valor da participação de custeio do plano, na mesma proporção do valor custeado pelos empregados ativos. A falta de pagamento do custeio mensal por período igual ou superior a 3 meses, acarretará a exclusão automática do empregado do plano de saúde, independentemente de qualquer aviso ou notificação de inadimplência.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TERCEIRO:</w:t>
            </w:r>
            <w:r w:rsidRPr="00472FF7">
              <w:rPr>
                <w:rFonts w:ascii="Verdana" w:eastAsia="Times New Roman" w:hAnsi="Verdana" w:cs="Times New Roman"/>
                <w:sz w:val="27"/>
                <w:szCs w:val="27"/>
                <w:lang w:eastAsia="pt-BR"/>
              </w:rPr>
              <w:t xml:space="preserve"> O plano de saúde custeado pela EMPRESA ao EMPREGADO e seus dependentes, na forma do </w:t>
            </w:r>
            <w:r w:rsidRPr="00472FF7">
              <w:rPr>
                <w:rFonts w:ascii="Verdana" w:eastAsia="Times New Roman" w:hAnsi="Verdana" w:cs="Times New Roman"/>
                <w:b/>
                <w:bCs/>
                <w:sz w:val="27"/>
                <w:szCs w:val="27"/>
                <w:lang w:eastAsia="pt-BR"/>
              </w:rPr>
              <w:t>item 3</w:t>
            </w:r>
            <w:r w:rsidRPr="00472FF7">
              <w:rPr>
                <w:rFonts w:ascii="Verdana" w:eastAsia="Times New Roman" w:hAnsi="Verdana" w:cs="Times New Roman"/>
                <w:sz w:val="27"/>
                <w:szCs w:val="27"/>
                <w:lang w:eastAsia="pt-BR"/>
              </w:rPr>
              <w:t>, ficará automaticamente extinto em caso de rescisão do contrato de trabalho. Caso haja interesse na continuidade de manutenção do plano de saúde, na forma da Lei 9656/98, o empregado deverá:</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Preencher a todos os requisitos estabelecidos na lei;</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b) Arcar com o valor integral do plano de saúde, inclusive dos dependentes, conforme tabela praticada pela operadora do plano;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c) A EMPRESA não concederá a continuidade de quaisquer benefícios, nem mesmo custeará o plano de saúde, sendo obrigação do interessado firmar ajuste diretamente com a operadora.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QUARTO:</w:t>
            </w:r>
            <w:r w:rsidRPr="00472FF7">
              <w:rPr>
                <w:rFonts w:ascii="Verdana" w:eastAsia="Times New Roman" w:hAnsi="Verdana" w:cs="Times New Roman"/>
                <w:sz w:val="27"/>
                <w:szCs w:val="27"/>
                <w:lang w:eastAsia="pt-BR"/>
              </w:rPr>
              <w:t xml:space="preserve"> Eventuais débitos do EMPREGADO com utilização de benefícios relacionados nos itens 1 a 6, que não for descontado em folha de pagamento ou por ocasião da </w:t>
            </w:r>
            <w:r w:rsidRPr="00472FF7">
              <w:rPr>
                <w:rFonts w:ascii="Verdana" w:eastAsia="Times New Roman" w:hAnsi="Verdana" w:cs="Times New Roman"/>
                <w:sz w:val="27"/>
                <w:szCs w:val="27"/>
                <w:lang w:eastAsia="pt-BR"/>
              </w:rPr>
              <w:lastRenderedPageBreak/>
              <w:t>rescisão contratual, poderá ser descontado por ocasião do pagamento do PLR, ajustado em acordo específico.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Contrato de Trabalho – Admissão, Demissão, Modalidades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Desligamento/Demissão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QUINTA - RESCISÃO CONTRATUAL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Havendo rescisão contratual, qualquer que seja a razão determinante e o tempo de duração do contrato de trabalho, a liquidação das verbas rescisórias do empregado dar-se-á no prazo de 10 (dez) dias, mediante depósito em conta corrente do EMPREGADO.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xml:space="preserve"> A baixa na CTPS será anotada na forma das normas do Ministério do Trabalho. O aviso prévio integrará o tempo de serviço para fins indenizatórios.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Fica o empregado obrigado a restituir a EMPRESA, todos os materiais e equipamentos que lhe foram confiados para o exercício de suas funções; sendo que a não devolução acarretará o desconto do valor correspondente, nas verbas rescisórias.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Fica convencionado que, na hipótese de acordo extrajudicial para quitação de eventuais direitos trabalhistas do EMPREGADO, e desde que assistido e homologado pelo SINDICATO, a quitação como título de satisfação plena, irrevogável e irretratável para todos os fins de direito.</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Relações de Trabalho – Condições de Trabalho, Normas de Pessoal e Estabilidades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Estabilidade Geral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SEXTA - ESTABILIDADE PROVISÓRIA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Será garantida estabilidade provisória, unicamente nas seguintes situações: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 Serviço Militar Obrigatório</w:t>
            </w:r>
            <w:r w:rsidRPr="00472FF7">
              <w:rPr>
                <w:rFonts w:ascii="Verdana" w:eastAsia="Times New Roman" w:hAnsi="Verdana" w:cs="Times New Roman"/>
                <w:sz w:val="27"/>
                <w:szCs w:val="27"/>
                <w:lang w:eastAsia="pt-BR"/>
              </w:rPr>
              <w:t>, desde a comunicação por escrito de seu alistamento militar, mediante comprovação e contra entrega de recibo de comunicação, até eventual incorporação, assim como nos 30 (trinta) dias após a baixa da unidade militar em que prestou os serviços; exceto os casos de pedido de demissão, comum acordo, demissão por justa causa, e dispensa de incorporação do serviço militar.</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1.1)</w:t>
            </w:r>
            <w:r w:rsidRPr="00472FF7">
              <w:rPr>
                <w:rFonts w:ascii="Verdana" w:eastAsia="Times New Roman" w:hAnsi="Verdana" w:cs="Times New Roman"/>
                <w:sz w:val="27"/>
                <w:szCs w:val="27"/>
                <w:lang w:eastAsia="pt-BR"/>
              </w:rPr>
              <w:t xml:space="preserve"> Perderá o direito a estabilidade, a falta de comunicação do alistamento, comprovadamente entregue a EMPRESA antes da notificação de rescisão contratual com aviso prévio trabalhado ou indenizado. Ficará igualmente excluído da estabilidade, o alistamento efetuado após a notificação de rescisão contratual.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1.2)</w:t>
            </w:r>
            <w:r w:rsidRPr="00472FF7">
              <w:rPr>
                <w:rFonts w:ascii="Verdana" w:eastAsia="Times New Roman" w:hAnsi="Verdana" w:cs="Times New Roman"/>
                <w:sz w:val="27"/>
                <w:szCs w:val="27"/>
                <w:lang w:eastAsia="pt-BR"/>
              </w:rPr>
              <w:t xml:space="preserve"> A presente garantia, aplica-se exclusivamente para o Serviço Militar Obrigatório, não prevalecendo para o caso de engajamento.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 Gestante,</w:t>
            </w:r>
            <w:r w:rsidRPr="00472FF7">
              <w:rPr>
                <w:rFonts w:ascii="Verdana" w:eastAsia="Times New Roman" w:hAnsi="Verdana" w:cs="Times New Roman"/>
                <w:sz w:val="27"/>
                <w:szCs w:val="27"/>
                <w:lang w:eastAsia="pt-BR"/>
              </w:rPr>
              <w:t xml:space="preserve"> fará jus a garantia de emprego a partir da confirmação de sua gravidez através de atestado médico, até 60 (sessenta) dias após o término do afastamento legal, art. 10, II, “b”, do ADCT.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2.1)</w:t>
            </w:r>
            <w:r w:rsidRPr="00472FF7">
              <w:rPr>
                <w:rFonts w:ascii="Verdana" w:eastAsia="Times New Roman" w:hAnsi="Verdana" w:cs="Times New Roman"/>
                <w:sz w:val="27"/>
                <w:szCs w:val="27"/>
                <w:lang w:eastAsia="pt-BR"/>
              </w:rPr>
              <w:t xml:space="preserve"> A garantia de emprego e salário ficará da gestante, ficará condicionado a comunicação por escrito ao empregador, inclusive com o fornecimento do atestado médico.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ÚNICO:</w:t>
            </w:r>
            <w:r w:rsidRPr="00472FF7">
              <w:rPr>
                <w:rFonts w:ascii="Verdana" w:eastAsia="Times New Roman" w:hAnsi="Verdana" w:cs="Times New Roman"/>
                <w:sz w:val="27"/>
                <w:szCs w:val="27"/>
                <w:lang w:eastAsia="pt-BR"/>
              </w:rPr>
              <w:t xml:space="preserve"> O empregado com estabilidade provisória que manifestar o desejo de rescindir o contrato do trabalho, por pedido de demissão ou despedimento imotivado </w:t>
            </w:r>
            <w:r w:rsidRPr="00472FF7">
              <w:rPr>
                <w:rFonts w:ascii="Verdana" w:eastAsia="Times New Roman" w:hAnsi="Verdana" w:cs="Times New Roman"/>
                <w:sz w:val="27"/>
                <w:szCs w:val="27"/>
                <w:lang w:eastAsia="pt-BR"/>
              </w:rPr>
              <w:lastRenderedPageBreak/>
              <w:t>mediante acordo com a empresa, deverá formalizar termo de renúncia a estabilidade com a assistência do Sindicato. O pedido será equiparado ao ato jurídico perfeito irretratável.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Os dispositivos constantes nesta cláusula, não se aplicam no curso do contrato de experiência, Art. 443, parágrafo 2º, "c" da CLT.</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DÉCIMA SÉTIMA - COMPLEMENTAÇÃO PREVIDENCIÁRIA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complementará as seguintes verbas para os empregados,</w:t>
            </w:r>
            <w:r w:rsidRPr="00472FF7">
              <w:rPr>
                <w:rFonts w:ascii="Verdana" w:eastAsia="Times New Roman" w:hAnsi="Verdana" w:cs="Times New Roman"/>
                <w:sz w:val="27"/>
                <w:szCs w:val="27"/>
                <w:u w:val="single"/>
                <w:lang w:eastAsia="pt-BR"/>
              </w:rPr>
              <w:t xml:space="preserve"> exceto para os aposentados</w:t>
            </w:r>
            <w:r w:rsidRPr="00472FF7">
              <w:rPr>
                <w:rFonts w:ascii="Verdana" w:eastAsia="Times New Roman" w:hAnsi="Verdana" w:cs="Times New Roman"/>
                <w:sz w:val="27"/>
                <w:szCs w:val="27"/>
                <w:lang w:eastAsia="pt-BR"/>
              </w:rPr>
              <w:t>, em gozo de auxílio doença previdenciário: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Gratificação de Natal (13º Salário) - proporcional ao tempo de afastamento, até o limite de 06 (seis) meses, desde que não coincida com o pagamento pela Previdência Social.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b) A partir do 16º (décimo sexto) dia até o limite máximo de 60 (sessenta) dias de afastamento previdenciário, a EMPRESA complementará o valor pago a título de auxílio doença, até o limite salarial, mediante apresentação de documento de pagamento hábil, fornecido pela Previdência Social.</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DÉCIMA OITAVA - BENS E EQUIPAMENTOS PARA O TRABALHO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Todos os bens e equipamentos fornecidos pelo EMPREGADOR ao empregado para execução do contrato de trabalho, </w:t>
            </w:r>
            <w:r w:rsidRPr="00472FF7">
              <w:rPr>
                <w:rFonts w:ascii="Verdana" w:eastAsia="Times New Roman" w:hAnsi="Verdana" w:cs="Times New Roman"/>
                <w:sz w:val="27"/>
                <w:szCs w:val="27"/>
                <w:lang w:eastAsia="pt-BR"/>
              </w:rPr>
              <w:lastRenderedPageBreak/>
              <w:t>pertencem exclusivamente ao EMPREGADOR e devem ser utilizados unicamente para o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Fica assegurado ao EMPREGADOR o direito de auditar, vistoriar e acessar os bens e equipamentos cedidos ao EMPREGADO para o trabalho, com objetivo de coibir o uso indevido ou irregular dos mesmos.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Fica igualmente autorizado o EMPREGADOR, auditar, vistoriar e acessar o e-mail e telefone corporativo cedidos ao EMPREGADO para uso no desempenho de suas funções, facultando a cobrança de despesas por uso indevido dos bens e equipamentos.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TERCEIRO:</w:t>
            </w:r>
            <w:r w:rsidRPr="00472FF7">
              <w:rPr>
                <w:rFonts w:ascii="Verdana" w:eastAsia="Times New Roman" w:hAnsi="Verdana" w:cs="Times New Roman"/>
                <w:sz w:val="27"/>
                <w:szCs w:val="27"/>
                <w:lang w:eastAsia="pt-BR"/>
              </w:rPr>
              <w:t xml:space="preserve"> Constatado pelo EMPREGADOR o uso de bens e equipamentos de forma contrária a legislação ou aos bons costumes, o empregado sujeitará a punição na forma da lei.</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Estabilidade Aposentadoria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DÉCIMA NONA - ABONO APOSENTADORIA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Os empregados que contando com mais de 5 (cinco) anos de serviços ininterruptos prestados a EMPRESA, e faltar até 12 (doze) meses para adquirir direito a aposentadoria, </w:t>
            </w:r>
            <w:r w:rsidRPr="00472FF7">
              <w:rPr>
                <w:rFonts w:ascii="Verdana" w:eastAsia="Times New Roman" w:hAnsi="Verdana" w:cs="Times New Roman"/>
                <w:b/>
                <w:bCs/>
                <w:sz w:val="27"/>
                <w:szCs w:val="27"/>
                <w:lang w:eastAsia="pt-BR"/>
              </w:rPr>
              <w:t>salvo se demitido por justo motivo na forma da lei</w:t>
            </w:r>
            <w:r w:rsidRPr="00472FF7">
              <w:rPr>
                <w:rFonts w:ascii="Verdana" w:eastAsia="Times New Roman" w:hAnsi="Verdana" w:cs="Times New Roman"/>
                <w:sz w:val="27"/>
                <w:szCs w:val="27"/>
                <w:lang w:eastAsia="pt-BR"/>
              </w:rPr>
              <w:t>, terá direito a estabilidade provisória pelo período remanescente ao implemento da condição.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xml:space="preserve"> O prazo de até 12 (doze) meses para aposentadoria, como condição para estabilidade, será exclusivamente por idade ou tempo de contribuição; não se admitindo o tempo de contribuição quando ausente a idade mínima necessária, ou quando esta for superior a 12 (doze) meses para implemento da condição daquela.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Para fazer jus a estabilidade prevista no caput, o empregado deverá comunicar e comprovar </w:t>
            </w:r>
            <w:r w:rsidRPr="00472FF7">
              <w:rPr>
                <w:rFonts w:ascii="Verdana" w:eastAsia="Times New Roman" w:hAnsi="Verdana" w:cs="Times New Roman"/>
                <w:sz w:val="27"/>
                <w:szCs w:val="27"/>
                <w:lang w:eastAsia="pt-BR"/>
              </w:rPr>
              <w:lastRenderedPageBreak/>
              <w:t>para EMPRESA o implemento da condição através de contagem oficial da Previdência Social. A comprovação por documento oficial da Previdência Social deverá ocorrer no período compreendido entre o implemento da condição até, impreterivelmente, a data da homologação da rescisão contratual, sob perda da garantia da estabilidade provisória.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TERCEIRO:</w:t>
            </w:r>
            <w:r w:rsidRPr="00472FF7">
              <w:rPr>
                <w:rFonts w:ascii="Verdana" w:eastAsia="Times New Roman" w:hAnsi="Verdana" w:cs="Times New Roman"/>
                <w:sz w:val="27"/>
                <w:szCs w:val="27"/>
                <w:lang w:eastAsia="pt-BR"/>
              </w:rPr>
              <w:t xml:space="preserve"> Por ocasião da efetiva aposentadoria, </w:t>
            </w:r>
            <w:r w:rsidRPr="00472FF7">
              <w:rPr>
                <w:rFonts w:ascii="Verdana" w:eastAsia="Times New Roman" w:hAnsi="Verdana" w:cs="Times New Roman"/>
                <w:b/>
                <w:bCs/>
                <w:sz w:val="27"/>
                <w:szCs w:val="27"/>
                <w:lang w:eastAsia="pt-BR"/>
              </w:rPr>
              <w:t>o empregado que contar com mais de 5 (cinco) anos de prestação de serviços, efetivos e ininterruptos na EMPRESA</w:t>
            </w:r>
            <w:r w:rsidRPr="00472FF7">
              <w:rPr>
                <w:rFonts w:ascii="Verdana" w:eastAsia="Times New Roman" w:hAnsi="Verdana" w:cs="Times New Roman"/>
                <w:sz w:val="27"/>
                <w:szCs w:val="27"/>
                <w:lang w:eastAsia="pt-BR"/>
              </w:rPr>
              <w:t>, esta concederá a ele </w:t>
            </w:r>
            <w:r w:rsidRPr="00472FF7">
              <w:rPr>
                <w:rFonts w:ascii="Verdana" w:eastAsia="Times New Roman" w:hAnsi="Verdana" w:cs="Times New Roman"/>
                <w:b/>
                <w:bCs/>
                <w:sz w:val="27"/>
                <w:szCs w:val="27"/>
                <w:u w:val="single"/>
                <w:lang w:eastAsia="pt-BR"/>
              </w:rPr>
              <w:t>por ocasião de sua demissão</w:t>
            </w:r>
            <w:r w:rsidRPr="00472FF7">
              <w:rPr>
                <w:rFonts w:ascii="Verdana" w:eastAsia="Times New Roman" w:hAnsi="Verdana" w:cs="Times New Roman"/>
                <w:sz w:val="27"/>
                <w:szCs w:val="27"/>
                <w:lang w:eastAsia="pt-BR"/>
              </w:rPr>
              <w:t>, a título de abono, a importância equivalente até 02 (dois) salários nominais, sem qualquer integração ou vantagem pessoal, que perceber nesta oportunidade, conforme previsto no parágrafo primeiro; exceto para as seguintes hipóteses: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I)</w:t>
            </w:r>
            <w:r w:rsidRPr="00472FF7">
              <w:rPr>
                <w:rFonts w:ascii="Verdana" w:eastAsia="Times New Roman" w:hAnsi="Verdana" w:cs="Times New Roman"/>
                <w:sz w:val="27"/>
                <w:szCs w:val="27"/>
                <w:lang w:eastAsia="pt-BR"/>
              </w:rPr>
              <w:t xml:space="preserve"> Para fins recebimento do abono de aposentadoria, a EMPRESA pagará ao empregado 2 (dois) salários nominais, se após a aposentadoria permanecer trabalhando por até 12 (doze) meses; e, 1 (um) salário nominal, se permanecer trabalhando por até 24 (vinte e quatro) meses.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II)</w:t>
            </w:r>
            <w:r w:rsidRPr="00472FF7">
              <w:rPr>
                <w:rFonts w:ascii="Verdana" w:eastAsia="Times New Roman" w:hAnsi="Verdana" w:cs="Times New Roman"/>
                <w:sz w:val="27"/>
                <w:szCs w:val="27"/>
                <w:lang w:eastAsia="pt-BR"/>
              </w:rPr>
              <w:t xml:space="preserve"> Não terá direito ao abono estatuído na presente cláusula, o empregado que obtendo a aposentadoria, permanecer trabalhando na EMPRESA, por um período superior a 24 (vinte e quatro) meses.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Outras estabilidades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 INDENIZAÇÃO ANTIGUIDADE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O empregado que contar com mais de 05 (cinco) anos de prestação de serviços, efetivos e ininterruptos à EMPRESA, se faltar mais de 12 (doze) meses para obtenção do direito de aposentadoria, havendo rescisão do contrato de trabalho sem justa causa por iniciativa do EMPREGADOR, fará jus a </w:t>
            </w:r>
            <w:r w:rsidRPr="00472FF7">
              <w:rPr>
                <w:rFonts w:ascii="Verdana" w:eastAsia="Times New Roman" w:hAnsi="Verdana" w:cs="Times New Roman"/>
                <w:sz w:val="27"/>
                <w:szCs w:val="27"/>
                <w:lang w:eastAsia="pt-BR"/>
              </w:rPr>
              <w:lastRenderedPageBreak/>
              <w:t>indenização do valor correspondente a 15 (quinze) dias de seu salário nominal, vigente no mês do desligamento.</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xml:space="preserve"> Fica convencionado que, os dias pagos a este título indenizatório, não integrarão o tempo de serviço para qualquer efeito legal.</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Excluem-se desta cláusula, as hipóteses de pedido de demissão, acordo, demissão por justa causa e aposentadoria por invalidez.</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Jornada de Trabalho – Duração, Distribuição, Controle, Faltas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Duração e Horário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PRIMEIRA - JORNADA DE TRABALHO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Fica convencionadas as seguintes jornadas de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Para os empregados mensalistas e horistas lotados em áreas de apoio e correlatas (departamentos administrativos, escritórios regionais de vendas), jornada mensal de 200 (duzentas) horas, salvo disposição e ajuste em contrário.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b) Para os empregados horistas e mensalistas, lotados nas áreas de produção e correlatas, jornada mensal de 220 horas.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w:t>
            </w:r>
            <w:r w:rsidRPr="00472FF7">
              <w:rPr>
                <w:rFonts w:ascii="Verdana" w:eastAsia="Times New Roman" w:hAnsi="Verdana" w:cs="Times New Roman"/>
                <w:sz w:val="27"/>
                <w:szCs w:val="27"/>
                <w:lang w:eastAsia="pt-BR"/>
              </w:rPr>
              <w:t xml:space="preserve"> A EMPRESA, dentre a jornada mensal de trabalho previsto no tópico anterior, poderá flexibilizar os horários de trabalho, adequando a jornada diária de acordo com a necessidade de produção, para mais ou para menos, respeitando-se a compensação e prorrogação da jornada de trabalho.</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3)</w:t>
            </w:r>
            <w:r w:rsidRPr="00472FF7">
              <w:rPr>
                <w:rFonts w:ascii="Verdana" w:eastAsia="Times New Roman" w:hAnsi="Verdana" w:cs="Times New Roman"/>
                <w:sz w:val="27"/>
                <w:szCs w:val="27"/>
                <w:lang w:eastAsia="pt-BR"/>
              </w:rPr>
              <w:t xml:space="preserve"> Fica convencionado que a EMPRESA poderá manter turnos de revezamento de trabalho, inclusive com trabalho aos domingos e feriados, mediante negociação coletiva de trabalho específica com o SINDICATO, nas áreas ligadas diretamente a produção e correlatas, superior a 6 (seis) horas </w:t>
            </w:r>
            <w:r w:rsidRPr="00472FF7">
              <w:rPr>
                <w:rFonts w:ascii="Verdana" w:eastAsia="Times New Roman" w:hAnsi="Verdana" w:cs="Times New Roman"/>
                <w:sz w:val="27"/>
                <w:szCs w:val="27"/>
                <w:lang w:eastAsia="pt-BR"/>
              </w:rPr>
              <w:lastRenderedPageBreak/>
              <w:t>diárias, sem pagamento de horas suplementares (7ª e 8ª hora) ou qualquer acréscimo ou adicional salarial, desde que seja garantido 01 (um) repouso semanal remunerado, e uma folga aos domingos a cada quatro semanas, respeitando-se a compensação e prorrogação de jornada, e o limite legal.</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1º Turno</w:t>
            </w:r>
            <w:r w:rsidRPr="00472FF7">
              <w:rPr>
                <w:rFonts w:ascii="Verdana" w:eastAsia="Times New Roman" w:hAnsi="Verdana" w:cs="Times New Roman"/>
                <w:sz w:val="27"/>
                <w:szCs w:val="27"/>
                <w:lang w:eastAsia="pt-BR"/>
              </w:rPr>
              <w:t>: Das 05:00 as 13:40 horas - revezamento semanal (1ª e 3ª semana);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2º Turno</w:t>
            </w:r>
            <w:r w:rsidRPr="00472FF7">
              <w:rPr>
                <w:rFonts w:ascii="Verdana" w:eastAsia="Times New Roman" w:hAnsi="Verdana" w:cs="Times New Roman"/>
                <w:sz w:val="27"/>
                <w:szCs w:val="27"/>
                <w:lang w:eastAsia="pt-BR"/>
              </w:rPr>
              <w:t>: Das 13:30 as 22:00 horas - revezamento semanal (2ª e 4ª semana);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3º Turno</w:t>
            </w:r>
            <w:r w:rsidRPr="00472FF7">
              <w:rPr>
                <w:rFonts w:ascii="Verdana" w:eastAsia="Times New Roman" w:hAnsi="Verdana" w:cs="Times New Roman"/>
                <w:sz w:val="27"/>
                <w:szCs w:val="27"/>
                <w:lang w:eastAsia="pt-BR"/>
              </w:rPr>
              <w:t>: Das 22:45 as 05:05 horas – iniciando-se no domingo; e das 21:55 às 05:05 de segunda a sexta-feira.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3.1.1) </w:t>
            </w:r>
            <w:r w:rsidRPr="00472FF7">
              <w:rPr>
                <w:rFonts w:ascii="Verdana" w:eastAsia="Times New Roman" w:hAnsi="Verdana" w:cs="Times New Roman"/>
                <w:sz w:val="27"/>
                <w:szCs w:val="27"/>
                <w:lang w:eastAsia="pt-BR"/>
              </w:rPr>
              <w:t>Fica facultado a EMPRESA adotar os turnos de trabalho supra especificados, através de escala de 6 (seis) dias de trabalho consecutivos por 2 (dois) dias de descansos consecutivos, mediante negociação coletiva de trabalho com o SINDICATO;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3.1.2)</w:t>
            </w:r>
            <w:r w:rsidRPr="00472FF7">
              <w:rPr>
                <w:rFonts w:ascii="Verdana" w:eastAsia="Times New Roman" w:hAnsi="Verdana" w:cs="Times New Roman"/>
                <w:sz w:val="27"/>
                <w:szCs w:val="27"/>
                <w:lang w:eastAsia="pt-BR"/>
              </w:rPr>
              <w:t xml:space="preserve"> Eventuais alterações no início ou término da jornada, ou variação de números de semanas no revezamento do 3º turno, para mais ou para menos, não descaracterizará e nem mesmo invalidará o presente acordo.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3.2) </w:t>
            </w:r>
            <w:r w:rsidRPr="00472FF7">
              <w:rPr>
                <w:rFonts w:ascii="Verdana" w:eastAsia="Times New Roman" w:hAnsi="Verdana" w:cs="Times New Roman"/>
                <w:sz w:val="27"/>
                <w:szCs w:val="27"/>
                <w:lang w:eastAsia="pt-BR"/>
              </w:rPr>
              <w:t>Os empregados das áreas produtivas e conexas, que trabalham em turnos de revezamentos previstos nesta cláusula, permanecerão 4 (quatro) meses nos dois primeiros turnos, com alternância semanal, e 2 (dois) meses no terceiro turno sem alternância, ressalvado nos meses em que ocorrer a troca de turnos.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3.2.1) </w:t>
            </w:r>
            <w:r w:rsidRPr="00472FF7">
              <w:rPr>
                <w:rFonts w:ascii="Verdana" w:eastAsia="Times New Roman" w:hAnsi="Verdana" w:cs="Times New Roman"/>
                <w:sz w:val="27"/>
                <w:szCs w:val="27"/>
                <w:lang w:eastAsia="pt-BR"/>
              </w:rPr>
              <w:t>Eventual alteração de horário de trabalho e/ou periodicidade nos turnos, para ajuste de jornada semanal ou mensal, não descaracterizará os termos da cláusula de horário de trabalho, para fins da Súmula nº 423 do TST.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3.3)</w:t>
            </w:r>
            <w:r w:rsidRPr="00472FF7">
              <w:rPr>
                <w:rFonts w:ascii="Verdana" w:eastAsia="Times New Roman" w:hAnsi="Verdana" w:cs="Times New Roman"/>
                <w:sz w:val="27"/>
                <w:szCs w:val="27"/>
                <w:lang w:eastAsia="pt-BR"/>
              </w:rPr>
              <w:t xml:space="preserve"> Para os empregados que trabalham na jornada das 05:00 as 13:40 h, de segunda a sexta-feira, e das 05:00 às 12:40 horas no sábado, numa semana; e das 13:30 as 22:00 h de segunda a sexta-feira na semana seguinte, ou seja, em sábados alternados, o excesso de uma semana será </w:t>
            </w:r>
            <w:r w:rsidRPr="00472FF7">
              <w:rPr>
                <w:rFonts w:ascii="Verdana" w:eastAsia="Times New Roman" w:hAnsi="Verdana" w:cs="Times New Roman"/>
                <w:sz w:val="27"/>
                <w:szCs w:val="27"/>
                <w:lang w:eastAsia="pt-BR"/>
              </w:rPr>
              <w:lastRenderedPageBreak/>
              <w:t xml:space="preserve">compensado com a diminuição na semana subsequente, a denominada </w:t>
            </w:r>
            <w:r w:rsidRPr="00472FF7">
              <w:rPr>
                <w:rFonts w:ascii="Verdana" w:eastAsia="Times New Roman" w:hAnsi="Verdana" w:cs="Times New Roman"/>
                <w:b/>
                <w:bCs/>
                <w:sz w:val="27"/>
                <w:szCs w:val="27"/>
                <w:lang w:eastAsia="pt-BR"/>
              </w:rPr>
              <w:t>semana espanhola</w:t>
            </w:r>
            <w:r w:rsidRPr="00472FF7">
              <w:rPr>
                <w:rFonts w:ascii="Verdana" w:eastAsia="Times New Roman" w:hAnsi="Verdana" w:cs="Times New Roman"/>
                <w:sz w:val="27"/>
                <w:szCs w:val="27"/>
                <w:lang w:eastAsia="pt-BR"/>
              </w:rPr>
              <w:t>, ou dentro do próprio mês, sem o qual deverá ser remunerado como extraordinária.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3.4)</w:t>
            </w:r>
            <w:r w:rsidRPr="00472FF7">
              <w:rPr>
                <w:rFonts w:ascii="Verdana" w:eastAsia="Times New Roman" w:hAnsi="Verdana" w:cs="Times New Roman"/>
                <w:sz w:val="27"/>
                <w:szCs w:val="27"/>
                <w:lang w:eastAsia="pt-BR"/>
              </w:rPr>
              <w:t xml:space="preserve"> A remuneração do descanso semanal obedecerá a Lei nº 605/49; e para fins de remuneração do DSR a semana será a prevista no Decreto 27.048/49, art. 11, § 4º; desprezando-se para tanto os ciclos de dias trabalhados.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 xml:space="preserve">3.5) </w:t>
            </w:r>
            <w:r w:rsidRPr="00472FF7">
              <w:rPr>
                <w:rFonts w:ascii="Verdana" w:eastAsia="Times New Roman" w:hAnsi="Verdana" w:cs="Times New Roman"/>
                <w:sz w:val="27"/>
                <w:szCs w:val="27"/>
                <w:lang w:eastAsia="pt-BR"/>
              </w:rPr>
              <w:t>O descanso semanal remunerado, quando recair aos domingos, poderá ser concedido total ou parcialmente, desde que seja integralmente concedida as 24 (vinte e quatro) horas consecutivas, ou seja, podendo iniciar-se no sábado ou então concluir na segunda-feira.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4)</w:t>
            </w:r>
            <w:r w:rsidRPr="00472FF7">
              <w:rPr>
                <w:rFonts w:ascii="Verdana" w:eastAsia="Times New Roman" w:hAnsi="Verdana" w:cs="Times New Roman"/>
                <w:sz w:val="27"/>
                <w:szCs w:val="27"/>
                <w:lang w:eastAsia="pt-BR"/>
              </w:rPr>
              <w:t xml:space="preserve"> A EMPRESA poderá implantar o regime de compensação de jornada de trabalho dos dias úteis que recaírem antes ou depois a feriados, com o consequente acréscimo de jornada normal de trabalho, ou alternativamente, pelo trabalho ao (s) sábado (s), devendo divulgar o calendário dos dias a serem compensados e a forma de compensação.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5)</w:t>
            </w:r>
            <w:r w:rsidRPr="00472FF7">
              <w:rPr>
                <w:rFonts w:ascii="Verdana" w:eastAsia="Times New Roman" w:hAnsi="Verdana" w:cs="Times New Roman"/>
                <w:sz w:val="27"/>
                <w:szCs w:val="27"/>
                <w:lang w:eastAsia="pt-BR"/>
              </w:rPr>
              <w:t xml:space="preserve"> A EMPRESA abonará os atrasos ocorridos no início de cada jornada de trabalho, até o limite de 05 (cinco) minutos diários, desde que o total mensal não exceda a 10 (dez) minutos. Os atrasos que ultrapassarem estes limites serão descontados dos salários do empregado, para todos os efeitos legais, inclusive o descanso semanal remunerado.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6)</w:t>
            </w:r>
            <w:r w:rsidRPr="00472FF7">
              <w:rPr>
                <w:rFonts w:ascii="Verdana" w:eastAsia="Times New Roman" w:hAnsi="Verdana" w:cs="Times New Roman"/>
                <w:sz w:val="27"/>
                <w:szCs w:val="27"/>
                <w:lang w:eastAsia="pt-BR"/>
              </w:rPr>
              <w:t xml:space="preserve"> O empregado estudante (curso oficial de primeiro ou segundo grau) que cumprir jornada de trabalho diurna, e que esteja matriculado no horário noturno, a EMPRESA não poderá alterar o seu horário de trabalho a fim de preservar a frequência às aulas; devendo para tanto, o empregado comprovar a sua matrícula e horário no início de cada ano letivo.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7)</w:t>
            </w:r>
            <w:r w:rsidRPr="00472FF7">
              <w:rPr>
                <w:rFonts w:ascii="Verdana" w:eastAsia="Times New Roman" w:hAnsi="Verdana" w:cs="Times New Roman"/>
                <w:sz w:val="27"/>
                <w:szCs w:val="27"/>
                <w:lang w:eastAsia="pt-BR"/>
              </w:rPr>
              <w:t xml:space="preserve"> Fica a autorizado, para todas as jornadas de trabalho da EMPRESA, o regime de prorrogação e compensação de jornada de trabalho (artigos 58 e seguintes da CLT), com acréscimo na jornada diária, obedecido o limite mensal fixado neste Acordo </w:t>
            </w:r>
            <w:r w:rsidRPr="00472FF7">
              <w:rPr>
                <w:rFonts w:ascii="Verdana" w:eastAsia="Times New Roman" w:hAnsi="Verdana" w:cs="Times New Roman"/>
                <w:sz w:val="27"/>
                <w:szCs w:val="27"/>
                <w:lang w:eastAsia="pt-BR"/>
              </w:rPr>
              <w:lastRenderedPageBreak/>
              <w:t>Coletivo de Trabalho, valendo inclusive para as atividades consideradas insalubres.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8)</w:t>
            </w:r>
            <w:r w:rsidRPr="00472FF7">
              <w:rPr>
                <w:rFonts w:ascii="Verdana" w:eastAsia="Times New Roman" w:hAnsi="Verdana" w:cs="Times New Roman"/>
                <w:sz w:val="27"/>
                <w:szCs w:val="27"/>
                <w:lang w:eastAsia="pt-BR"/>
              </w:rPr>
              <w:t xml:space="preserve"> Quando a jornada de trabalho se iniciar em dia útil de trabalho e findar-se em dia considerado feriado na forma da lei, as horas laboradas exclusivamente no feriado será remunerada na forma da cláusula oitava, “b”; e via de consequência, quando o início da jornada ocorrer em dia considerado feriado e findar-se em dia útil de trabalho, somente as horas laboradas no feriado é que serão remuneradas na forma da cláusula oitava, “b”.</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9)</w:t>
            </w:r>
            <w:r w:rsidRPr="00472FF7">
              <w:rPr>
                <w:rFonts w:ascii="Verdana" w:eastAsia="Times New Roman" w:hAnsi="Verdana" w:cs="Times New Roman"/>
                <w:sz w:val="27"/>
                <w:szCs w:val="27"/>
                <w:lang w:eastAsia="pt-BR"/>
              </w:rPr>
              <w:t xml:space="preserve"> Será liberada a entrada dos empregados no estabelecimento da EMPRESA a partir de 15 (quinze) minutos antes do início da jornada de trabalho, para fins de tratar de assuntos de interesse pessoal (banco, cooperativa, departamento de pessoal e de benefícios).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9.1)</w:t>
            </w:r>
            <w:r w:rsidRPr="00472FF7">
              <w:rPr>
                <w:rFonts w:ascii="Verdana" w:eastAsia="Times New Roman" w:hAnsi="Verdana" w:cs="Times New Roman"/>
                <w:sz w:val="27"/>
                <w:szCs w:val="27"/>
                <w:lang w:eastAsia="pt-BR"/>
              </w:rPr>
              <w:t xml:space="preserve"> Somente será considerada como jornada de trabalho e tempo a disposição da EMPRESA, a partir da marcação do cartão de ponto eletrônico pelo empregado, observando a regra do artigo 58, § 1º, da CLT.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9.2)</w:t>
            </w:r>
            <w:r w:rsidRPr="00472FF7">
              <w:rPr>
                <w:rFonts w:ascii="Verdana" w:eastAsia="Times New Roman" w:hAnsi="Verdana" w:cs="Times New Roman"/>
                <w:sz w:val="27"/>
                <w:szCs w:val="27"/>
                <w:lang w:eastAsia="pt-BR"/>
              </w:rPr>
              <w:t xml:space="preserve"> Não serão consideradas horas extraordinárias as horas despendidas pelo EMPREGADO, para realização de cursos profissionalizantes de educação e aperfeiçoamento profissional, promovidas dentro das instalações da EMPRESA em função de propiciar o desenvolvimento e a empregabilidade do EMPREGADO submetido ao treinamento, cuja participação deve ser necessariamente voluntária.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a)</w:t>
            </w:r>
            <w:r w:rsidRPr="00472FF7">
              <w:rPr>
                <w:rFonts w:ascii="Verdana" w:eastAsia="Times New Roman" w:hAnsi="Verdana" w:cs="Times New Roman"/>
                <w:sz w:val="27"/>
                <w:szCs w:val="27"/>
                <w:lang w:eastAsia="pt-BR"/>
              </w:rPr>
              <w:t xml:space="preserve"> Entende-se por educação profissional os programas de formação que objetivem a preparação do EMPREGADO para profissão ou educação geral, tais como ensino fundamental, ensino médio, ensino superior, ensino médio profissionalizante, curso de formação técnica e cursos de formação profissional, desde que confiram certificados de conclusão ou que sejam reconhecidos pelo MEC, nos casos previstos em lei.</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b)</w:t>
            </w:r>
            <w:r w:rsidRPr="00472FF7">
              <w:rPr>
                <w:rFonts w:ascii="Verdana" w:eastAsia="Times New Roman" w:hAnsi="Verdana" w:cs="Times New Roman"/>
                <w:sz w:val="27"/>
                <w:szCs w:val="27"/>
                <w:lang w:eastAsia="pt-BR"/>
              </w:rPr>
              <w:t xml:space="preserve"> Entende-se por aperfeiçoamento profissional os programas de formação que objetivem o aprimoramento do empregado numa carreira, tais como ensino de idiomas, programas conceituais e com conteúdo teórico – planejamento, estatística, </w:t>
            </w:r>
            <w:r w:rsidRPr="00472FF7">
              <w:rPr>
                <w:rFonts w:ascii="Verdana" w:eastAsia="Times New Roman" w:hAnsi="Verdana" w:cs="Times New Roman"/>
                <w:sz w:val="27"/>
                <w:szCs w:val="27"/>
                <w:lang w:eastAsia="pt-BR"/>
              </w:rPr>
              <w:lastRenderedPageBreak/>
              <w:t>português instrumental, programas técnicos, programas comportamentais e programas de formação de gestão/gestores e liderança.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ÚNICO:</w:t>
            </w:r>
            <w:r w:rsidRPr="00472FF7">
              <w:rPr>
                <w:rFonts w:ascii="Verdana" w:eastAsia="Times New Roman" w:hAnsi="Verdana" w:cs="Times New Roman"/>
                <w:sz w:val="27"/>
                <w:szCs w:val="27"/>
                <w:lang w:eastAsia="pt-BR"/>
              </w:rPr>
              <w:t xml:space="preserve"> O empregado ficará dispensado da assinatura dos cartões de ponto, tendo em vista que os controles de jornadas ficarão à disposição do empregado no Portal RH, de acesso irrestrito mediante senha.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10)</w:t>
            </w:r>
            <w:r w:rsidRPr="00472FF7">
              <w:rPr>
                <w:rFonts w:ascii="Verdana" w:eastAsia="Times New Roman" w:hAnsi="Verdana" w:cs="Times New Roman"/>
                <w:sz w:val="27"/>
                <w:szCs w:val="27"/>
                <w:lang w:eastAsia="pt-BR"/>
              </w:rPr>
              <w:t xml:space="preserve"> Fica permitido a EMPRESA em implantar o sistema de Teletrabalho ou Trabalho Remoto, com jornada de trabalho integral ou hibrida, na forma do artigo 75-B e seguintes da CLT.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10.1)</w:t>
            </w:r>
            <w:r w:rsidRPr="00472FF7">
              <w:rPr>
                <w:rFonts w:ascii="Verdana" w:eastAsia="Times New Roman" w:hAnsi="Verdana" w:cs="Times New Roman"/>
                <w:sz w:val="27"/>
                <w:szCs w:val="27"/>
                <w:lang w:eastAsia="pt-BR"/>
              </w:rPr>
              <w:t xml:space="preserve"> Como é de sua natureza, nos dias em que o trabalhador estiver em teletrabalho, suas atividades serão prestadas fora das dependências da empresa e, por isso, não haverá controle de jornada, nos termos do art. 62, inciso III da CLT. Porém, permanece a obrigação do empregado em executar os serviços que lhes forem demandados, devendo o mesmo permanecer à disposição da sua empregadora durante o seu horário de trabalho estabelecido quando de sua contratação, prevalecendo a relação de confiança entre as partes.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10.2)</w:t>
            </w:r>
            <w:r w:rsidRPr="00472FF7">
              <w:rPr>
                <w:rFonts w:ascii="Verdana" w:eastAsia="Times New Roman" w:hAnsi="Verdana" w:cs="Times New Roman"/>
                <w:sz w:val="27"/>
                <w:szCs w:val="27"/>
                <w:lang w:eastAsia="pt-BR"/>
              </w:rPr>
              <w:t xml:space="preserve"> A EMPRESA poderá alterar o regime de prestação de serviços de telepresencial para presencial, mediante comunicação expressa, por qualquer meio, com 15 dias de antecedência.</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Intervalos para Descanso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SEGUNDA - DA REDUÇÃO DO INTERVALO INTRAJORNADA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lastRenderedPageBreak/>
              <w:t xml:space="preserve">O intervalo intrajornada, destinada à alimentação e repouso, será de </w:t>
            </w:r>
            <w:r w:rsidRPr="00472FF7">
              <w:rPr>
                <w:rFonts w:ascii="Verdana" w:eastAsia="Times New Roman" w:hAnsi="Verdana" w:cs="Times New Roman"/>
                <w:b/>
                <w:bCs/>
                <w:sz w:val="27"/>
                <w:szCs w:val="27"/>
                <w:lang w:eastAsia="pt-BR"/>
              </w:rPr>
              <w:t>30 (trinta) minutos diários</w:t>
            </w:r>
            <w:r w:rsidRPr="00472FF7">
              <w:rPr>
                <w:rFonts w:ascii="Verdana" w:eastAsia="Times New Roman" w:hAnsi="Verdana" w:cs="Times New Roman"/>
                <w:sz w:val="27"/>
                <w:szCs w:val="27"/>
                <w:lang w:eastAsia="pt-BR"/>
              </w:rPr>
              <w:t xml:space="preserve"> para os empregados que exercem atividades no setor industrial e correlatos, conforme negociação coletiva de trabalho específica, da seguinte forma:</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a)</w:t>
            </w:r>
            <w:r w:rsidRPr="00472FF7">
              <w:rPr>
                <w:rFonts w:ascii="Verdana" w:eastAsia="Times New Roman" w:hAnsi="Verdana" w:cs="Times New Roman"/>
                <w:sz w:val="27"/>
                <w:szCs w:val="27"/>
                <w:lang w:eastAsia="pt-BR"/>
              </w:rPr>
              <w:t xml:space="preserve"> Para o turno que inicia-se às 05:00 horas, o intervalo intrajornada de 30 minutos poderá ser gozado entre 10:00 horas até as 11:30 horas;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b)</w:t>
            </w:r>
            <w:r w:rsidRPr="00472FF7">
              <w:rPr>
                <w:rFonts w:ascii="Verdana" w:eastAsia="Times New Roman" w:hAnsi="Verdana" w:cs="Times New Roman"/>
                <w:sz w:val="27"/>
                <w:szCs w:val="27"/>
                <w:lang w:eastAsia="pt-BR"/>
              </w:rPr>
              <w:t xml:space="preserve"> Para o turno que inicia-se às 13:30 horas, o intervalo intrajornada de 30 minutos poderá ser gozado entre 18:00 horas até as 19:30 horas;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c)</w:t>
            </w:r>
            <w:r w:rsidRPr="00472FF7">
              <w:rPr>
                <w:rFonts w:ascii="Verdana" w:eastAsia="Times New Roman" w:hAnsi="Verdana" w:cs="Times New Roman"/>
                <w:sz w:val="27"/>
                <w:szCs w:val="27"/>
                <w:lang w:eastAsia="pt-BR"/>
              </w:rPr>
              <w:t xml:space="preserve"> Para o turno que inicia-se no domingo às 22:45 horas, e de segunda a sexta-feira das 21:55 horas, o intervalo intrajornada de 30 minutos poderá ser gozado entre 01:00 hora até as 02:00 horas.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marcação do ponto no intervalo intrajornada poderá variar 5 (cinco) minutos para mais ou para menos, sem que haja descaracterização do regime de redução, desde que a variação máxima diária não ultrapasse a 10 minutos.</w:t>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presente Acordo Coletivo de Trabalho fundamenta-se e tem por finalidade dar cumprimento ao que determina a nova Lei da Reforma Trabalhista.</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Controle da Jornada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TERCEIRA - CONTROLE DE JORNADA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objeto é a adoção de sistema alternativo de controle de jornada de trabalho, nos termos da Portaria MTE nº 373, de 25.02.2011 - DOU 1 de 28.02.2011, que será regido pelas condições a seguir ajustadas.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lastRenderedPageBreak/>
              <w:t>A empresa disponibilizará, obrigatoriamente, aos empregados, com as exceções do parágrafo primeiro, sistema de registro dos horários de trabalho, em especial o controle eletrônico de ponto mediante uso de crachá com código de barras, ou alternativamente livro de ponto ou cartão de ponto mecanizado, para controle de entradas e saídas do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PARAGRÁFO PRIMEIRO:</w:t>
            </w:r>
            <w:r w:rsidRPr="00472FF7">
              <w:rPr>
                <w:rFonts w:ascii="Verdana" w:eastAsia="Times New Roman" w:hAnsi="Verdana" w:cs="Times New Roman"/>
                <w:sz w:val="27"/>
                <w:szCs w:val="27"/>
                <w:lang w:eastAsia="pt-BR"/>
              </w:rPr>
              <w:t xml:space="preserve"> Os empregados que prestam serviços externos, assim como os que exercem cargos de confiança, tais como diretores, gerentes, supervisores, chefes e encarregados, ficam dispensados do controle de jornada de trabalho, estando, portanto, isentos de registro de horário, na forma do artigo 62 da CLT.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PARAGRÁFO SEGUNDO:</w:t>
            </w:r>
            <w:r w:rsidRPr="00472FF7">
              <w:rPr>
                <w:rFonts w:ascii="Verdana" w:eastAsia="Times New Roman" w:hAnsi="Verdana" w:cs="Times New Roman"/>
                <w:sz w:val="27"/>
                <w:szCs w:val="27"/>
                <w:lang w:eastAsia="pt-BR"/>
              </w:rPr>
              <w:t xml:space="preserve"> Os empregados ficam dispensados de assinar os cartões de pontos, fisicamente, considerando-se a segurança e a inviolabilidade do sistema eletrônico registro de jornadas. Fica facultado aos empregados acessar aos dados do registro de ponto mediante uso de aplicativo disponibilizado pela empresa, ou mediante consulta que será disponibilizada pelo empregador.</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jornada de trabalho dos empregados será a prevista em contrato de trabalho e/ou em acordo coletivo de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Para fins de controle de jornada e pagamento de horas trabalhadas, o mês de competência terá início no dia 16 do mês anterior, com encerramento no dia 15 do mês de competência.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jornada de trabalho dos empregados será a prevista em contrato de trabalho e/ou em acordo coletivo de trabalho.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Para fins de controle de jornada e pagamento de horas trabalhadas, o mês de competência terá início no dia 16 do mês anterior, com encerramento no dia 15 do mês de competência.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I) INFORMAÇÃO SOBRE ALTERAÇÕES: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deverá disponibilizar mensalmente aos empregados, informação sobre qualquer ocorrência que ocasione alteração de sua remuneração em virtude da adoção de sistema alternativo.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lastRenderedPageBreak/>
              <w:t>PARAGRÁFO ÚNICO:</w:t>
            </w:r>
            <w:r w:rsidRPr="00472FF7">
              <w:rPr>
                <w:rFonts w:ascii="Verdana" w:eastAsia="Times New Roman" w:hAnsi="Verdana" w:cs="Times New Roman"/>
                <w:sz w:val="27"/>
                <w:szCs w:val="27"/>
                <w:lang w:eastAsia="pt-BR"/>
              </w:rPr>
              <w:t xml:space="preserve"> Fica facultado ao empregado solicitar a consulta de sua jornada de trabalho no mês em curso, para fins de constatação da correta marcação da jornada de trabalho. A consulta será executada no ato da solicitação, no departamento de pessoal da empresa.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II) PROIBIÇÕES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sistema de ponto alternativo adotado pela empresa não admitirá, em hipótese alguma: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 - restrições à marcação do ponto;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II - marcação automática do ponto;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III - exigência de autorização prévia para marcação de sobrejornada; e</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IV - a alteração ou eliminação dos dados registrados pelo empregado.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III) FISCALIZAÇÃO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sindicato, bem como os dirigentes sindicais lotados na empresa poderá exercer o direito de fiscalização do sistema alternativo de ponto eletrônico, sendo que, na hipótese de constatação de quaisquer irregularidades, poderão promover a denúncia perante a Gerência Regional do Trabalho, bem como promover a denúncia do presente acordo.</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Faltas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QUARTA - AUSENCIAS ABONADAS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Serão abonadas, para fins de percepção de salários, as ausências do empregado, desde que devidamente justificadas e nas seguintes situações: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a) para o empregado estudante, que por ocasião da prestação de exame escolar, dos cursos de 1º e 2º graus e nível superior, desde que comunicadas a EMPRESA, com antecedência mínima </w:t>
            </w:r>
            <w:r w:rsidRPr="00472FF7">
              <w:rPr>
                <w:rFonts w:ascii="Verdana" w:eastAsia="Times New Roman" w:hAnsi="Verdana" w:cs="Times New Roman"/>
                <w:sz w:val="27"/>
                <w:szCs w:val="27"/>
                <w:lang w:eastAsia="pt-BR"/>
              </w:rPr>
              <w:lastRenderedPageBreak/>
              <w:t>de 7 (sete) dias do exame, cuja comprovação dar-se-á pela apresentação de declaração ou atestado escolar/universitário, inclusive no que se refere a sua presença. O abono refere-se exclusivamente ao dia da prestação dos exames.</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b) por 01 (um) dia, quando da efetiva internação do cônjuge ou filho, comprovados por declaração hospitalar.</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c) por 01 (um) dia, no caso de falecimento de sogro ou sogra.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d) pela apresentação por parte do empregado de atestado médico-odontológico, fornecido exclusivamente pelo ambulatório da EMPRESA ou do SINDICATO, este último especificando o tratamento realizado, e o tempo despendido, assim como os demais dados inerentes ao empregado.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e) Os demais motivos reger-se-ão nos termos do artigo 473 da CLT.</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Férias e Licenças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Outras disposições sobre férias e licenças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QUINTA - FERIAS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As férias individuais dar-se-ão, na forma dos artigos 129 e seguinte da CLT, com as alterações introduzidas pela Lei nº 13.467/2017, ficando autorizado o fracionamento na forma do artigo 134, § 1° da CLT.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PRIMEIRO</w:t>
            </w:r>
            <w:r w:rsidRPr="00472FF7">
              <w:rPr>
                <w:rFonts w:ascii="Verdana" w:eastAsia="Times New Roman" w:hAnsi="Verdana" w:cs="Times New Roman"/>
                <w:sz w:val="27"/>
                <w:szCs w:val="27"/>
                <w:lang w:eastAsia="pt-BR"/>
              </w:rPr>
              <w:t>: Por ocasião do gozo das férias, a EMPRESA antecipará 50% (cinquenta por cento) do 13º salário, sendo facultado ao empregado dispensar a antecipação.</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u w:val="single"/>
                <w:lang w:eastAsia="pt-BR"/>
              </w:rPr>
              <w:t>PARÁGRAFO SEGUNDO</w:t>
            </w:r>
            <w:r w:rsidRPr="00472FF7">
              <w:rPr>
                <w:rFonts w:ascii="Verdana" w:eastAsia="Times New Roman" w:hAnsi="Verdana" w:cs="Times New Roman"/>
                <w:sz w:val="27"/>
                <w:szCs w:val="27"/>
                <w:lang w:eastAsia="pt-BR"/>
              </w:rPr>
              <w:t xml:space="preserve">: O empregado ficará dispensado de assinar o aviso e recibo de férias, uma vez que a documentação </w:t>
            </w:r>
            <w:r w:rsidRPr="00472FF7">
              <w:rPr>
                <w:rFonts w:ascii="Verdana" w:eastAsia="Times New Roman" w:hAnsi="Verdana" w:cs="Times New Roman"/>
                <w:sz w:val="27"/>
                <w:szCs w:val="27"/>
                <w:lang w:eastAsia="pt-BR"/>
              </w:rPr>
              <w:lastRenderedPageBreak/>
              <w:t>pertinente ficará à disposição do empregado no Portal RH, com acesso irrestrito mediante uso de senha.</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Saúde e Segurança do Trabalhador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Condições de Ambiente de Trabalho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SEXTA - MEDIDAS DE PROTEÇÃO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w:t>
            </w:r>
            <w:r w:rsidRPr="00472FF7">
              <w:rPr>
                <w:rFonts w:ascii="Verdana" w:eastAsia="Times New Roman" w:hAnsi="Verdana" w:cs="Times New Roman"/>
                <w:sz w:val="27"/>
                <w:szCs w:val="27"/>
                <w:lang w:eastAsia="pt-BR"/>
              </w:rPr>
              <w:t xml:space="preserve"> A EMPRESA adotará as medidas de proteção individual e coletiva de prevenção de acidentes, assim como as medidas de higiene do trabalho. O fornecimento do E.P.I. será gratuito, devendo o empregado zelar pela sua conservação, sendo o seu</w:t>
            </w:r>
            <w:r w:rsidRPr="00472FF7">
              <w:rPr>
                <w:rFonts w:ascii="Verdana" w:eastAsia="Times New Roman" w:hAnsi="Verdana" w:cs="Times New Roman"/>
                <w:b/>
                <w:bCs/>
                <w:sz w:val="27"/>
                <w:szCs w:val="27"/>
                <w:lang w:eastAsia="pt-BR"/>
              </w:rPr>
              <w:t xml:space="preserve"> uso de caráter obrigatório sob pena de punição</w:t>
            </w:r>
            <w:r w:rsidRPr="00472FF7">
              <w:rPr>
                <w:rFonts w:ascii="Verdana" w:eastAsia="Times New Roman" w:hAnsi="Verdana" w:cs="Times New Roman"/>
                <w:sz w:val="27"/>
                <w:szCs w:val="27"/>
                <w:lang w:eastAsia="pt-BR"/>
              </w:rPr>
              <w:t>.</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1.1)</w:t>
            </w:r>
            <w:r w:rsidRPr="00472FF7">
              <w:rPr>
                <w:rFonts w:ascii="Verdana" w:eastAsia="Times New Roman" w:hAnsi="Verdana" w:cs="Times New Roman"/>
                <w:sz w:val="27"/>
                <w:szCs w:val="27"/>
                <w:lang w:eastAsia="pt-BR"/>
              </w:rPr>
              <w:t xml:space="preserve"> A EMPRESA treinará o EMPREGADO quanto o uso correto e eficiente do equipamento, de modo a prevenir contra agentes nocivos a saúde; orientará sobre eventuais áreas passíveis de riscos e agentes insalubres.</w:t>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b/>
                <w:bCs/>
                <w:sz w:val="27"/>
                <w:szCs w:val="27"/>
                <w:lang w:eastAsia="pt-BR"/>
              </w:rPr>
              <w:t>2)</w:t>
            </w:r>
            <w:r w:rsidRPr="00472FF7">
              <w:rPr>
                <w:rFonts w:ascii="Verdana" w:eastAsia="Times New Roman" w:hAnsi="Verdana" w:cs="Times New Roman"/>
                <w:sz w:val="27"/>
                <w:szCs w:val="27"/>
                <w:lang w:eastAsia="pt-BR"/>
              </w:rPr>
              <w:t xml:space="preserve"> A EMPRESA fornecerá gratuitamente uniforme para o trabalho, </w:t>
            </w:r>
            <w:r w:rsidRPr="00472FF7">
              <w:rPr>
                <w:rFonts w:ascii="Verdana" w:eastAsia="Times New Roman" w:hAnsi="Verdana" w:cs="Times New Roman"/>
                <w:sz w:val="27"/>
                <w:szCs w:val="27"/>
                <w:u w:val="single"/>
                <w:lang w:eastAsia="pt-BR"/>
              </w:rPr>
              <w:t>de uso não obrigatório</w:t>
            </w:r>
            <w:r w:rsidRPr="00472FF7">
              <w:rPr>
                <w:rFonts w:ascii="Verdana" w:eastAsia="Times New Roman" w:hAnsi="Verdana" w:cs="Times New Roman"/>
                <w:sz w:val="27"/>
                <w:szCs w:val="27"/>
                <w:lang w:eastAsia="pt-BR"/>
              </w:rPr>
              <w:t xml:space="preserve">, sendo que, </w:t>
            </w:r>
            <w:r w:rsidRPr="00472FF7">
              <w:rPr>
                <w:rFonts w:ascii="Verdana" w:eastAsia="Times New Roman" w:hAnsi="Verdana" w:cs="Times New Roman"/>
                <w:b/>
                <w:sz w:val="27"/>
                <w:szCs w:val="27"/>
                <w:lang w:eastAsia="pt-BR"/>
              </w:rPr>
              <w:t>o tempo para sua troca não será considerado como jornada de trabalho</w:t>
            </w:r>
            <w:r w:rsidRPr="00472FF7">
              <w:rPr>
                <w:rFonts w:ascii="Verdana" w:eastAsia="Times New Roman" w:hAnsi="Verdana" w:cs="Times New Roman"/>
                <w:sz w:val="27"/>
                <w:szCs w:val="27"/>
                <w:lang w:eastAsia="pt-BR"/>
              </w:rPr>
              <w: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VIGÉSIMA SÉTIMA - REFEITORIO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1) O refeitório da empresa atende integralmente as exigências concernentes a organização dos refeitórios, e deverá manter-se organizado para o atendimento dos trabalhadores, bem como observar as normas de segurança, limpeza e higiene.</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lastRenderedPageBreak/>
              <w:t>2) Os trabalhadores submetidos à redução de intervalo intrajornada de 30 (trinta) minutos diários, terão preferência no atendimento do refeitório situado nas dependências da empresa.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3) A refeições serão fornecidas através de cardápio balanceado, atendendo as exigências nutricionais do Programa de Alimentação do Trabalhador – PAT.</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4) Nenhum trabalhador será obrigado a retornar as atividades laborativas, antes do gozo do intervalo intrajornada.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5) Não haverá regime de prorrogação de jornada de trabalho para os trabalhadores que gozem de intervalo intrajornada reduzido; sendo vedada qualquer forma de supressão do intervalo de 30 (trinta) minutos. Fica autorizado o labor em horas extras, em feriados ou dias de folga.</w:t>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6) O Sindicato representante da categoria poderá vistoriar as condições do refeitório sempre que lhe convier, assim como o cumprimento de todas as condições ora pactuadas. Constatando-se irregularidades, a Empresa será notificada a sanar as irregularidades no prazo de 5 (cinco) dias, sob pena de denúncia do presente acordo coletivo de trabalho</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VIGÉSIMA OITAVA - SAÚDE DO TRABALHADOR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A empresa possui todos os programas de segurança e saúde do trabalhador, na forma prevista nas normas regulamentadoras, conforme constatado pelo Sindicato.</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Relações Sindicais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Acesso do Sindicato ao Local de Trabalho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VIGÉSIMA NONA - SINDICALIZAÇÃO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lastRenderedPageBreak/>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No ato de admissão do empregado, a EMPRESA se obriga a apresentar a proposta para sindicalização, opcional, através de material fornecido pelo SINDICATO. O valor da mensalidade da sindicalização corresponderá a 1% (hum por cento) do salário nominal, sem limite, que será descontado em folha de salário do empregado associado.</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t xml:space="preserve">Disposições Gerais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Regras para a Negociação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TRIGÉSIMA - CUMPRIMENTO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jc w:val="both"/>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presente Acordo Coletivo de Trabalho, em todos os seus termos e condições, vigorará exclusivamente no prazo de vigência, não se integrando ou incorporando ao contrato individual de trabalho, nos termos do artigo 7º, XXVI da Constituição Federal, ficando expressamente revogadas as demais cláusulas e condições não ratificadas neste instrumento.</w:t>
            </w:r>
          </w:p>
          <w:p w:rsidR="00472FF7" w:rsidRPr="00472FF7" w:rsidRDefault="00472FF7" w:rsidP="00472FF7">
            <w:pPr>
              <w:spacing w:after="0" w:line="240" w:lineRule="auto"/>
              <w:jc w:val="both"/>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Aplicação do Instrumento Coletivo </w:t>
            </w:r>
            <w:r w:rsidRPr="00472FF7">
              <w:rPr>
                <w:rFonts w:ascii="Times New Roman" w:eastAsia="Times New Roman" w:hAnsi="Times New Roman" w:cs="Times New Roman"/>
                <w:b/>
                <w:bCs/>
                <w:sz w:val="24"/>
                <w:szCs w:val="24"/>
                <w:lang w:eastAsia="pt-BR"/>
              </w:rPr>
              <w:br/>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br/>
              <w:t xml:space="preserve">CLÁUSULA TRIGÉSIMA PRIMEIRA - VIGÊNCIA, REVISÃO, PRORROGAÇÃO, DENÚNCIA OU REVOGAÇÃO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br/>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Acordo Coletivo de Trabalho vigorará pelo prazo de 1 ano, ou seja, de</w:t>
            </w:r>
            <w:r w:rsidRPr="00472FF7">
              <w:rPr>
                <w:rFonts w:ascii="Verdana" w:eastAsia="Times New Roman" w:hAnsi="Verdana" w:cs="Times New Roman"/>
                <w:sz w:val="27"/>
                <w:szCs w:val="27"/>
                <w:u w:val="single"/>
                <w:lang w:eastAsia="pt-BR"/>
              </w:rPr>
              <w:t xml:space="preserve"> 01 de junho de 2024 a 31 de maio de 2025</w:t>
            </w:r>
            <w:r w:rsidRPr="00472FF7">
              <w:rPr>
                <w:rFonts w:ascii="Verdana" w:eastAsia="Times New Roman" w:hAnsi="Verdana" w:cs="Times New Roman"/>
                <w:sz w:val="27"/>
                <w:szCs w:val="27"/>
                <w:lang w:eastAsia="pt-BR"/>
              </w:rPr>
              <w:t>.</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processo de prorrogação, revisão, denúncia ou revogação total ou parcial deste Acordo Coletivo de Trabalho, obedecerá aos preceitos legais do artigo 615 da CLT.</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b/>
                <w:bCs/>
                <w:sz w:val="24"/>
                <w:szCs w:val="24"/>
                <w:lang w:eastAsia="pt-BR"/>
              </w:rPr>
              <w:br/>
              <w:t xml:space="preserve">CLÁUSULA TRIGÉSIMA SEGUNDA - COMPETÊNCIA </w:t>
            </w:r>
            <w:r w:rsidRPr="00472FF7">
              <w:rPr>
                <w:rFonts w:ascii="Times New Roman" w:eastAsia="Times New Roman" w:hAnsi="Times New Roman" w:cs="Times New Roman"/>
                <w:b/>
                <w:bCs/>
                <w:sz w:val="24"/>
                <w:szCs w:val="24"/>
                <w:lang w:eastAsia="pt-BR"/>
              </w:rPr>
              <w:br/>
            </w:r>
            <w:r w:rsidRPr="00472FF7">
              <w:rPr>
                <w:rFonts w:ascii="Times New Roman" w:eastAsia="Times New Roman" w:hAnsi="Times New Roman" w:cs="Times New Roman"/>
                <w:sz w:val="24"/>
                <w:szCs w:val="24"/>
                <w:lang w:eastAsia="pt-BR"/>
              </w:rPr>
              <w:lastRenderedPageBreak/>
              <w:br/>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O presente Acordo Coletivo de Trabalho atende os requisitos do artigo 613 da CLT, sendo de responsabilidade das partes respeitar as cláusulas e condições estipuladas, sob pena de multa de 10% (dez por cento) do piso salarial da categoria.</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Será competente para conciliar, processar e julgar as condições estatuídas neste Acordo, a Justiça do Trabalho, nos termos do artigo 114 da Constituição Federal; respeitadas as disposições legais específicas sobre a matéria.</w:t>
            </w:r>
          </w:p>
          <w:p w:rsidR="00472FF7" w:rsidRPr="00472FF7" w:rsidRDefault="00472FF7" w:rsidP="00472FF7">
            <w:pPr>
              <w:spacing w:after="120" w:line="240" w:lineRule="auto"/>
              <w:rPr>
                <w:rFonts w:ascii="Times New Roman" w:eastAsia="Times New Roman" w:hAnsi="Times New Roman" w:cs="Times New Roman"/>
                <w:sz w:val="24"/>
                <w:szCs w:val="24"/>
                <w:lang w:eastAsia="pt-BR"/>
              </w:rPr>
            </w:pPr>
            <w:r w:rsidRPr="00472FF7">
              <w:rPr>
                <w:rFonts w:ascii="Verdana" w:eastAsia="Times New Roman" w:hAnsi="Verdana" w:cs="Times New Roman"/>
                <w:sz w:val="27"/>
                <w:szCs w:val="27"/>
                <w:lang w:eastAsia="pt-BR"/>
              </w:rPr>
              <w:t xml:space="preserve">Por estarem justos e contratados, e mutuamente de pleno acordo com as condições fixadas, pelo prazo de sua vigência, firmam o presente </w:t>
            </w:r>
            <w:r w:rsidRPr="00472FF7">
              <w:rPr>
                <w:rFonts w:ascii="Verdana" w:eastAsia="Times New Roman" w:hAnsi="Verdana" w:cs="Times New Roman"/>
                <w:b/>
                <w:i/>
                <w:sz w:val="27"/>
                <w:szCs w:val="27"/>
                <w:u w:val="single"/>
                <w:lang w:eastAsia="pt-BR"/>
              </w:rPr>
              <w:t>ACORDO COLETIVO DE TRABALHO</w:t>
            </w:r>
            <w:r w:rsidRPr="00472FF7">
              <w:rPr>
                <w:rFonts w:ascii="Verdana" w:eastAsia="Times New Roman" w:hAnsi="Verdana" w:cs="Times New Roman"/>
                <w:sz w:val="27"/>
                <w:szCs w:val="27"/>
                <w:lang w:eastAsia="pt-BR"/>
              </w:rPr>
              <w:t>, para que produza os seus regulares e jurídicos efeitos de direito, devendo ser depositado e registrado no Ministerio do Trabalho e Emprego, para os fins do Art. 614 da CLT.</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472FF7" w:rsidRPr="00472FF7">
              <w:trPr>
                <w:tblCellSpacing w:w="0" w:type="dxa"/>
                <w:jc w:val="center"/>
              </w:trPr>
              <w:tc>
                <w:tcPr>
                  <w:tcW w:w="0" w:type="auto"/>
                  <w:vAlign w:val="center"/>
                  <w:hideMark/>
                </w:tcPr>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t xml:space="preserve">JOSE GILBERTO ALVES </w:t>
                  </w:r>
                  <w:r w:rsidRPr="00472FF7">
                    <w:rPr>
                      <w:rFonts w:ascii="Times New Roman" w:eastAsia="Times New Roman" w:hAnsi="Times New Roman" w:cs="Times New Roman"/>
                      <w:sz w:val="24"/>
                      <w:szCs w:val="24"/>
                      <w:lang w:eastAsia="pt-BR"/>
                    </w:rPr>
                    <w:br/>
                    <w:t xml:space="preserve">Presidente </w:t>
                  </w:r>
                  <w:r w:rsidRPr="00472FF7">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t xml:space="preserve">LEONARDO SALES DE CARVALHO PINTO </w:t>
                  </w:r>
                  <w:r w:rsidRPr="00472FF7">
                    <w:rPr>
                      <w:rFonts w:ascii="Times New Roman" w:eastAsia="Times New Roman" w:hAnsi="Times New Roman" w:cs="Times New Roman"/>
                      <w:sz w:val="24"/>
                      <w:szCs w:val="24"/>
                      <w:lang w:eastAsia="pt-BR"/>
                    </w:rPr>
                    <w:br/>
                    <w:t xml:space="preserve">Presidente </w:t>
                  </w:r>
                  <w:r w:rsidRPr="00472FF7">
                    <w:rPr>
                      <w:rFonts w:ascii="Times New Roman" w:eastAsia="Times New Roman" w:hAnsi="Times New Roman" w:cs="Times New Roman"/>
                      <w:sz w:val="24"/>
                      <w:szCs w:val="24"/>
                      <w:lang w:eastAsia="pt-BR"/>
                    </w:rPr>
                    <w:br/>
                    <w:t xml:space="preserve">CORREIAS MERCURIO SA INDUSTRIA E COMERCIO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t xml:space="preserve">ALEXANDER GALASTRI </w:t>
                  </w:r>
                  <w:r w:rsidRPr="00472FF7">
                    <w:rPr>
                      <w:rFonts w:ascii="Times New Roman" w:eastAsia="Times New Roman" w:hAnsi="Times New Roman" w:cs="Times New Roman"/>
                      <w:sz w:val="24"/>
                      <w:szCs w:val="24"/>
                      <w:lang w:eastAsia="pt-BR"/>
                    </w:rPr>
                    <w:br/>
                    <w:t xml:space="preserve">Administrador </w:t>
                  </w:r>
                  <w:r w:rsidRPr="00472FF7">
                    <w:rPr>
                      <w:rFonts w:ascii="Times New Roman" w:eastAsia="Times New Roman" w:hAnsi="Times New Roman" w:cs="Times New Roman"/>
                      <w:sz w:val="24"/>
                      <w:szCs w:val="24"/>
                      <w:lang w:eastAsia="pt-BR"/>
                    </w:rPr>
                    <w:br/>
                    <w:t xml:space="preserve">CORREIAS MERCURIO SA INDUSTRIA E COMERCIO </w:t>
                  </w:r>
                  <w:r w:rsidRPr="00472FF7">
                    <w:rPr>
                      <w:rFonts w:ascii="Times New Roman" w:eastAsia="Times New Roman" w:hAnsi="Times New Roman" w:cs="Times New Roman"/>
                      <w:sz w:val="24"/>
                      <w:szCs w:val="24"/>
                      <w:lang w:eastAsia="pt-BR"/>
                    </w:rPr>
                    <w:br/>
                  </w:r>
                  <w:r w:rsidRPr="00472FF7">
                    <w:rPr>
                      <w:rFonts w:ascii="Times New Roman" w:eastAsia="Times New Roman" w:hAnsi="Times New Roman" w:cs="Times New Roman"/>
                      <w:sz w:val="24"/>
                      <w:szCs w:val="24"/>
                      <w:lang w:eastAsia="pt-BR"/>
                    </w:rPr>
                    <w:br/>
                  </w:r>
                </w:p>
              </w:tc>
            </w:tr>
          </w:tbl>
          <w:p w:rsidR="00472FF7" w:rsidRPr="00472FF7" w:rsidRDefault="00472FF7" w:rsidP="00472FF7">
            <w:pPr>
              <w:spacing w:after="0" w:line="240" w:lineRule="auto"/>
              <w:rPr>
                <w:rFonts w:ascii="Times New Roman" w:eastAsia="Times New Roman" w:hAnsi="Times New Roman" w:cs="Times New Roman"/>
                <w:sz w:val="24"/>
                <w:szCs w:val="24"/>
                <w:lang w:eastAsia="pt-BR"/>
              </w:rPr>
            </w:pPr>
          </w:p>
          <w:p w:rsidR="00472FF7" w:rsidRPr="00472FF7" w:rsidRDefault="00472FF7" w:rsidP="00472FF7">
            <w:pPr>
              <w:spacing w:after="0" w:line="240" w:lineRule="auto"/>
              <w:jc w:val="center"/>
              <w:rPr>
                <w:rFonts w:ascii="Times New Roman" w:eastAsia="Times New Roman" w:hAnsi="Times New Roman" w:cs="Times New Roman"/>
                <w:sz w:val="24"/>
                <w:szCs w:val="24"/>
                <w:lang w:eastAsia="pt-BR"/>
              </w:rPr>
            </w:pPr>
            <w:r w:rsidRPr="00472FF7">
              <w:rPr>
                <w:rFonts w:ascii="Times New Roman" w:eastAsia="Times New Roman" w:hAnsi="Times New Roman" w:cs="Times New Roman"/>
                <w:b/>
                <w:bCs/>
                <w:sz w:val="24"/>
                <w:szCs w:val="24"/>
                <w:lang w:eastAsia="pt-BR"/>
              </w:rPr>
              <w:t xml:space="preserve">ANEXOS </w:t>
            </w:r>
          </w:p>
          <w:p w:rsidR="00472FF7" w:rsidRPr="00472FF7" w:rsidRDefault="00472FF7" w:rsidP="00472FF7">
            <w:pPr>
              <w:spacing w:after="0" w:line="240" w:lineRule="auto"/>
              <w:jc w:val="center"/>
              <w:rPr>
                <w:rFonts w:ascii="Times New Roman" w:eastAsia="Times New Roman" w:hAnsi="Times New Roman" w:cs="Times New Roman"/>
                <w:b/>
                <w:bCs/>
                <w:sz w:val="24"/>
                <w:szCs w:val="24"/>
                <w:lang w:eastAsia="pt-BR"/>
              </w:rPr>
            </w:pPr>
            <w:r w:rsidRPr="00472FF7">
              <w:rPr>
                <w:rFonts w:ascii="Times New Roman" w:eastAsia="Times New Roman" w:hAnsi="Times New Roman" w:cs="Times New Roman"/>
                <w:b/>
                <w:bCs/>
                <w:sz w:val="24"/>
                <w:szCs w:val="24"/>
                <w:lang w:eastAsia="pt-BR"/>
              </w:rPr>
              <w:t xml:space="preserve">ANEXO I - ATA </w:t>
            </w:r>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r>
          </w:p>
          <w:p w:rsidR="00472FF7" w:rsidRPr="00472FF7" w:rsidRDefault="00472FF7" w:rsidP="00472FF7">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472FF7">
                <w:rPr>
                  <w:rFonts w:ascii="Times New Roman" w:eastAsia="Times New Roman" w:hAnsi="Times New Roman" w:cs="Times New Roman"/>
                  <w:color w:val="0000FF"/>
                  <w:sz w:val="24"/>
                  <w:szCs w:val="24"/>
                  <w:u w:val="single"/>
                  <w:lang w:eastAsia="pt-BR"/>
                </w:rPr>
                <w:t>Anexo (PDF)</w:t>
              </w:r>
            </w:hyperlink>
          </w:p>
          <w:p w:rsidR="00472FF7" w:rsidRPr="00472FF7" w:rsidRDefault="00472FF7" w:rsidP="00472FF7">
            <w:pPr>
              <w:spacing w:after="0" w:line="240" w:lineRule="auto"/>
              <w:rPr>
                <w:rFonts w:ascii="Times New Roman" w:eastAsia="Times New Roman" w:hAnsi="Times New Roman" w:cs="Times New Roman"/>
                <w:sz w:val="24"/>
                <w:szCs w:val="24"/>
                <w:lang w:eastAsia="pt-BR"/>
              </w:rPr>
            </w:pPr>
            <w:r w:rsidRPr="00472FF7">
              <w:rPr>
                <w:rFonts w:ascii="Times New Roman" w:eastAsia="Times New Roman" w:hAnsi="Times New Roman" w:cs="Times New Roman"/>
                <w:sz w:val="24"/>
                <w:szCs w:val="24"/>
                <w:lang w:eastAsia="pt-BR"/>
              </w:rPr>
              <w:br/>
              <w:t xml:space="preserve">    A autenticidade deste documento poderá ser confirmada na página do Ministerio do Trabalho e Emprego na Internet, no endereço http://www.mte.gov.br. </w:t>
            </w:r>
          </w:p>
        </w:tc>
      </w:tr>
    </w:tbl>
    <w:p w:rsidR="00C925AF" w:rsidRDefault="00C925AF"/>
    <w:sectPr w:rsidR="00C92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F7"/>
    <w:rsid w:val="00472FF7"/>
    <w:rsid w:val="00C925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F46FA-EE3F-45E3-BDB5-EACF5F12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72F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72FF7"/>
    <w:rPr>
      <w:b/>
      <w:bCs/>
    </w:rPr>
  </w:style>
  <w:style w:type="paragraph" w:styleId="Corpodetexto2">
    <w:name w:val="Body Text 2"/>
    <w:basedOn w:val="Normal"/>
    <w:link w:val="Corpodetexto2Char"/>
    <w:uiPriority w:val="99"/>
    <w:semiHidden/>
    <w:unhideWhenUsed/>
    <w:rsid w:val="00472F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472FF7"/>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72FF7"/>
    <w:rPr>
      <w:i/>
      <w:iCs/>
    </w:rPr>
  </w:style>
  <w:style w:type="character" w:styleId="Hyperlink">
    <w:name w:val="Hyperlink"/>
    <w:basedOn w:val="Fontepargpadro"/>
    <w:uiPriority w:val="99"/>
    <w:semiHidden/>
    <w:unhideWhenUsed/>
    <w:rsid w:val="00472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24153">
      <w:bodyDiv w:val="1"/>
      <w:marLeft w:val="0"/>
      <w:marRight w:val="0"/>
      <w:marTop w:val="0"/>
      <w:marBottom w:val="0"/>
      <w:divBdr>
        <w:top w:val="none" w:sz="0" w:space="0" w:color="auto"/>
        <w:left w:val="none" w:sz="0" w:space="0" w:color="auto"/>
        <w:bottom w:val="none" w:sz="0" w:space="0" w:color="auto"/>
        <w:right w:val="none" w:sz="0" w:space="0" w:color="auto"/>
      </w:divBdr>
      <w:divsChild>
        <w:div w:id="462113513">
          <w:marLeft w:val="0"/>
          <w:marRight w:val="0"/>
          <w:marTop w:val="0"/>
          <w:marBottom w:val="0"/>
          <w:divBdr>
            <w:top w:val="none" w:sz="0" w:space="0" w:color="auto"/>
            <w:left w:val="none" w:sz="0" w:space="0" w:color="auto"/>
            <w:bottom w:val="none" w:sz="0" w:space="0" w:color="auto"/>
            <w:right w:val="none" w:sz="0" w:space="0" w:color="auto"/>
          </w:divBdr>
        </w:div>
        <w:div w:id="1485273604">
          <w:marLeft w:val="0"/>
          <w:marRight w:val="0"/>
          <w:marTop w:val="0"/>
          <w:marBottom w:val="0"/>
          <w:divBdr>
            <w:top w:val="none" w:sz="0" w:space="0" w:color="auto"/>
            <w:left w:val="none" w:sz="0" w:space="0" w:color="auto"/>
            <w:bottom w:val="none" w:sz="0" w:space="0" w:color="auto"/>
            <w:right w:val="none" w:sz="0" w:space="0" w:color="auto"/>
          </w:divBdr>
        </w:div>
        <w:div w:id="383607769">
          <w:marLeft w:val="0"/>
          <w:marRight w:val="0"/>
          <w:marTop w:val="0"/>
          <w:marBottom w:val="0"/>
          <w:divBdr>
            <w:top w:val="none" w:sz="0" w:space="0" w:color="auto"/>
            <w:left w:val="none" w:sz="0" w:space="0" w:color="auto"/>
            <w:bottom w:val="none" w:sz="0" w:space="0" w:color="auto"/>
            <w:right w:val="none" w:sz="0" w:space="0" w:color="auto"/>
          </w:divBdr>
        </w:div>
        <w:div w:id="797142495">
          <w:marLeft w:val="0"/>
          <w:marRight w:val="0"/>
          <w:marTop w:val="0"/>
          <w:marBottom w:val="0"/>
          <w:divBdr>
            <w:top w:val="none" w:sz="0" w:space="0" w:color="auto"/>
            <w:left w:val="none" w:sz="0" w:space="0" w:color="auto"/>
            <w:bottom w:val="none" w:sz="0" w:space="0" w:color="auto"/>
            <w:right w:val="none" w:sz="0" w:space="0" w:color="auto"/>
          </w:divBdr>
        </w:div>
        <w:div w:id="828253931">
          <w:marLeft w:val="0"/>
          <w:marRight w:val="0"/>
          <w:marTop w:val="0"/>
          <w:marBottom w:val="0"/>
          <w:divBdr>
            <w:top w:val="none" w:sz="0" w:space="0" w:color="auto"/>
            <w:left w:val="none" w:sz="0" w:space="0" w:color="auto"/>
            <w:bottom w:val="none" w:sz="0" w:space="0" w:color="auto"/>
            <w:right w:val="none" w:sz="0" w:space="0" w:color="auto"/>
          </w:divBdr>
        </w:div>
        <w:div w:id="635186662">
          <w:marLeft w:val="0"/>
          <w:marRight w:val="0"/>
          <w:marTop w:val="0"/>
          <w:marBottom w:val="0"/>
          <w:divBdr>
            <w:top w:val="none" w:sz="0" w:space="0" w:color="auto"/>
            <w:left w:val="none" w:sz="0" w:space="0" w:color="auto"/>
            <w:bottom w:val="none" w:sz="0" w:space="0" w:color="auto"/>
            <w:right w:val="none" w:sz="0" w:space="0" w:color="auto"/>
          </w:divBdr>
        </w:div>
        <w:div w:id="1976521463">
          <w:marLeft w:val="0"/>
          <w:marRight w:val="0"/>
          <w:marTop w:val="0"/>
          <w:marBottom w:val="0"/>
          <w:divBdr>
            <w:top w:val="none" w:sz="0" w:space="0" w:color="auto"/>
            <w:left w:val="none" w:sz="0" w:space="0" w:color="auto"/>
            <w:bottom w:val="none" w:sz="0" w:space="0" w:color="auto"/>
            <w:right w:val="none" w:sz="0" w:space="0" w:color="auto"/>
          </w:divBdr>
        </w:div>
        <w:div w:id="1726635694">
          <w:marLeft w:val="0"/>
          <w:marRight w:val="0"/>
          <w:marTop w:val="0"/>
          <w:marBottom w:val="0"/>
          <w:divBdr>
            <w:top w:val="none" w:sz="0" w:space="0" w:color="auto"/>
            <w:left w:val="none" w:sz="0" w:space="0" w:color="auto"/>
            <w:bottom w:val="none" w:sz="0" w:space="0" w:color="auto"/>
            <w:right w:val="none" w:sz="0" w:space="0" w:color="auto"/>
          </w:divBdr>
        </w:div>
        <w:div w:id="1729575175">
          <w:marLeft w:val="0"/>
          <w:marRight w:val="0"/>
          <w:marTop w:val="0"/>
          <w:marBottom w:val="0"/>
          <w:divBdr>
            <w:top w:val="none" w:sz="0" w:space="0" w:color="auto"/>
            <w:left w:val="none" w:sz="0" w:space="0" w:color="auto"/>
            <w:bottom w:val="none" w:sz="0" w:space="0" w:color="auto"/>
            <w:right w:val="none" w:sz="0" w:space="0" w:color="auto"/>
          </w:divBdr>
        </w:div>
        <w:div w:id="1333410389">
          <w:marLeft w:val="0"/>
          <w:marRight w:val="0"/>
          <w:marTop w:val="0"/>
          <w:marBottom w:val="0"/>
          <w:divBdr>
            <w:top w:val="none" w:sz="0" w:space="0" w:color="auto"/>
            <w:left w:val="none" w:sz="0" w:space="0" w:color="auto"/>
            <w:bottom w:val="none" w:sz="0" w:space="0" w:color="auto"/>
            <w:right w:val="none" w:sz="0" w:space="0" w:color="auto"/>
          </w:divBdr>
        </w:div>
        <w:div w:id="1704592199">
          <w:marLeft w:val="0"/>
          <w:marRight w:val="0"/>
          <w:marTop w:val="0"/>
          <w:marBottom w:val="0"/>
          <w:divBdr>
            <w:top w:val="none" w:sz="0" w:space="0" w:color="auto"/>
            <w:left w:val="none" w:sz="0" w:space="0" w:color="auto"/>
            <w:bottom w:val="none" w:sz="0" w:space="0" w:color="auto"/>
            <w:right w:val="none" w:sz="0" w:space="0" w:color="auto"/>
          </w:divBdr>
        </w:div>
        <w:div w:id="911431643">
          <w:marLeft w:val="0"/>
          <w:marRight w:val="0"/>
          <w:marTop w:val="0"/>
          <w:marBottom w:val="0"/>
          <w:divBdr>
            <w:top w:val="none" w:sz="0" w:space="0" w:color="auto"/>
            <w:left w:val="none" w:sz="0" w:space="0" w:color="auto"/>
            <w:bottom w:val="none" w:sz="0" w:space="0" w:color="auto"/>
            <w:right w:val="none" w:sz="0" w:space="0" w:color="auto"/>
          </w:divBdr>
        </w:div>
        <w:div w:id="172838034">
          <w:marLeft w:val="0"/>
          <w:marRight w:val="0"/>
          <w:marTop w:val="0"/>
          <w:marBottom w:val="0"/>
          <w:divBdr>
            <w:top w:val="none" w:sz="0" w:space="0" w:color="auto"/>
            <w:left w:val="none" w:sz="0" w:space="0" w:color="auto"/>
            <w:bottom w:val="none" w:sz="0" w:space="0" w:color="auto"/>
            <w:right w:val="none" w:sz="0" w:space="0" w:color="auto"/>
          </w:divBdr>
        </w:div>
        <w:div w:id="421876865">
          <w:marLeft w:val="0"/>
          <w:marRight w:val="0"/>
          <w:marTop w:val="0"/>
          <w:marBottom w:val="0"/>
          <w:divBdr>
            <w:top w:val="none" w:sz="0" w:space="0" w:color="auto"/>
            <w:left w:val="none" w:sz="0" w:space="0" w:color="auto"/>
            <w:bottom w:val="none" w:sz="0" w:space="0" w:color="auto"/>
            <w:right w:val="none" w:sz="0" w:space="0" w:color="auto"/>
          </w:divBdr>
        </w:div>
        <w:div w:id="2005012657">
          <w:marLeft w:val="0"/>
          <w:marRight w:val="0"/>
          <w:marTop w:val="0"/>
          <w:marBottom w:val="0"/>
          <w:divBdr>
            <w:top w:val="none" w:sz="0" w:space="0" w:color="auto"/>
            <w:left w:val="none" w:sz="0" w:space="0" w:color="auto"/>
            <w:bottom w:val="none" w:sz="0" w:space="0" w:color="auto"/>
            <w:right w:val="none" w:sz="0" w:space="0" w:color="auto"/>
          </w:divBdr>
        </w:div>
        <w:div w:id="1399202854">
          <w:marLeft w:val="0"/>
          <w:marRight w:val="0"/>
          <w:marTop w:val="0"/>
          <w:marBottom w:val="0"/>
          <w:divBdr>
            <w:top w:val="none" w:sz="0" w:space="0" w:color="auto"/>
            <w:left w:val="none" w:sz="0" w:space="0" w:color="auto"/>
            <w:bottom w:val="none" w:sz="0" w:space="0" w:color="auto"/>
            <w:right w:val="none" w:sz="0" w:space="0" w:color="auto"/>
          </w:divBdr>
        </w:div>
        <w:div w:id="1250577706">
          <w:marLeft w:val="0"/>
          <w:marRight w:val="0"/>
          <w:marTop w:val="0"/>
          <w:marBottom w:val="0"/>
          <w:divBdr>
            <w:top w:val="none" w:sz="0" w:space="0" w:color="auto"/>
            <w:left w:val="none" w:sz="0" w:space="0" w:color="auto"/>
            <w:bottom w:val="none" w:sz="0" w:space="0" w:color="auto"/>
            <w:right w:val="none" w:sz="0" w:space="0" w:color="auto"/>
          </w:divBdr>
        </w:div>
        <w:div w:id="188548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30217_20242024_06_24T14_59_06.pdf" TargetMode="Externa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ECCDB65A-9AF5-4089-9E7A-5851E0CCCFE1}"/>
</file>

<file path=customXml/itemProps2.xml><?xml version="1.0" encoding="utf-8"?>
<ds:datastoreItem xmlns:ds="http://schemas.openxmlformats.org/officeDocument/2006/customXml" ds:itemID="{2112380F-C1FC-4D39-8255-A9259A1DC876}"/>
</file>

<file path=customXml/itemProps3.xml><?xml version="1.0" encoding="utf-8"?>
<ds:datastoreItem xmlns:ds="http://schemas.openxmlformats.org/officeDocument/2006/customXml" ds:itemID="{CC8C5AE7-24F4-4FB2-AFB0-3E02EADBBAEF}"/>
</file>

<file path=docProps/app.xml><?xml version="1.0" encoding="utf-8"?>
<Properties xmlns="http://schemas.openxmlformats.org/officeDocument/2006/extended-properties" xmlns:vt="http://schemas.openxmlformats.org/officeDocument/2006/docPropsVTypes">
  <Template>Normal</Template>
  <TotalTime>0</TotalTime>
  <Pages>1</Pages>
  <Words>6149</Words>
  <Characters>33206</Characters>
  <Application>Microsoft Office Word</Application>
  <DocSecurity>0</DocSecurity>
  <Lines>276</Lines>
  <Paragraphs>78</Paragraphs>
  <ScaleCrop>false</ScaleCrop>
  <Company/>
  <LinksUpToDate>false</LinksUpToDate>
  <CharactersWithSpaces>39277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2</cp:revision>
  <dcterms:created xsi:type="dcterms:W3CDTF">2024-07-15T14:08:00Z</dcterms:created>
  <dcterms:modified xsi:type="dcterms:W3CDTF">2024-07-15T14:08:00Z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